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36E0" w14:textId="77777777" w:rsidR="00610967" w:rsidRPr="00AE6134" w:rsidRDefault="00407EBC" w:rsidP="009305A1">
      <w:pPr>
        <w:jc w:val="center"/>
        <w:rPr>
          <w:rFonts w:ascii="Arial" w:hAnsi="Arial" w:cs="Arial"/>
          <w:caps/>
          <w:sz w:val="20"/>
        </w:rPr>
      </w:pPr>
      <w:r w:rsidRPr="00AE6134">
        <w:rPr>
          <w:rFonts w:ascii="Arial" w:hAnsi="Arial" w:cs="Arial"/>
          <w:caps/>
          <w:noProof/>
          <w:sz w:val="20"/>
          <w:lang w:val="en-US" w:eastAsia="en-US" w:bidi="ar-SA"/>
        </w:rPr>
        <w:drawing>
          <wp:anchor distT="0" distB="0" distL="114300" distR="114300" simplePos="0" relativeHeight="251675648" behindDoc="1" locked="0" layoutInCell="1" allowOverlap="1" wp14:anchorId="3315DBC8" wp14:editId="689D538E">
            <wp:simplePos x="0" y="0"/>
            <wp:positionH relativeFrom="column">
              <wp:posOffset>-923453</wp:posOffset>
            </wp:positionH>
            <wp:positionV relativeFrom="paragraph">
              <wp:posOffset>-857250</wp:posOffset>
            </wp:positionV>
            <wp:extent cx="7776926" cy="375801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797437" cy="3767928"/>
                    </a:xfrm>
                    <a:prstGeom prst="rect">
                      <a:avLst/>
                    </a:prstGeom>
                  </pic:spPr>
                </pic:pic>
              </a:graphicData>
            </a:graphic>
            <wp14:sizeRelH relativeFrom="page">
              <wp14:pctWidth>0</wp14:pctWidth>
            </wp14:sizeRelH>
            <wp14:sizeRelV relativeFrom="page">
              <wp14:pctHeight>0</wp14:pctHeight>
            </wp14:sizeRelV>
          </wp:anchor>
        </w:drawing>
      </w:r>
      <w:r w:rsidRPr="00AE6134">
        <w:softHyphen/>
      </w:r>
    </w:p>
    <w:p w14:paraId="5E440850" w14:textId="77777777" w:rsidR="00B73189" w:rsidRPr="00AE6134" w:rsidRDefault="00407EBC" w:rsidP="009305A1">
      <w:pPr>
        <w:jc w:val="center"/>
        <w:rPr>
          <w:rFonts w:ascii="Arial" w:hAnsi="Arial" w:cs="Arial"/>
          <w:caps/>
          <w:sz w:val="20"/>
        </w:rPr>
      </w:pPr>
      <w:r w:rsidRPr="00AE6134">
        <w:rPr>
          <w:rFonts w:ascii="Arial" w:hAnsi="Arial" w:cs="Arial"/>
          <w:caps/>
          <w:noProof/>
          <w:sz w:val="20"/>
          <w:lang w:val="en-US" w:eastAsia="en-US" w:bidi="ar-SA"/>
        </w:rPr>
        <mc:AlternateContent>
          <mc:Choice Requires="wps">
            <w:drawing>
              <wp:anchor distT="0" distB="0" distL="114300" distR="114300" simplePos="0" relativeHeight="251671552" behindDoc="0" locked="0" layoutInCell="1" allowOverlap="1" wp14:anchorId="769B6EDC" wp14:editId="43F8ECED">
                <wp:simplePos x="0" y="0"/>
                <wp:positionH relativeFrom="column">
                  <wp:posOffset>2786485</wp:posOffset>
                </wp:positionH>
                <wp:positionV relativeFrom="paragraph">
                  <wp:posOffset>57187</wp:posOffset>
                </wp:positionV>
                <wp:extent cx="3829616" cy="1255271"/>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829616" cy="1255271"/>
                        </a:xfrm>
                        <a:prstGeom prst="rect">
                          <a:avLst/>
                        </a:prstGeom>
                        <a:noFill/>
                        <a:ln w="6350">
                          <a:noFill/>
                        </a:ln>
                      </wps:spPr>
                      <wps:txbx>
                        <w:txbxContent>
                          <w:p w14:paraId="749B5C24" w14:textId="77777777" w:rsidR="00407EBC" w:rsidRPr="004A502D" w:rsidRDefault="00246629" w:rsidP="00246629">
                            <w:pPr>
                              <w:rPr>
                                <w:rFonts w:ascii="Arial" w:hAnsi="Arial"/>
                                <w:b/>
                                <w:bCs/>
                                <w:color w:val="31849B" w:themeColor="accent5" w:themeShade="BF"/>
                                <w:sz w:val="40"/>
                                <w:szCs w:val="40"/>
                              </w:rPr>
                            </w:pPr>
                            <w:r>
                              <w:rPr>
                                <w:rFonts w:ascii="Arial" w:hAnsi="Arial"/>
                                <w:b/>
                                <w:color w:val="31849B" w:themeColor="accent5" w:themeShade="BF"/>
                                <w:sz w:val="40"/>
                              </w:rPr>
                              <w:t>MODÈLE DE DESCRIPTION DU POSTE DE REPRÉSENTANT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219.4pt;margin-top:4.5pt;width:301.55pt;height:9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6JMAIAAFIEAAAOAAAAZHJzL2Uyb0RvYy54bWysVN9v2jAQfp+0/8Hy+whJgbYRoWKtmCah&#10;thJMfTaOTSLFPs82JOyv39kJFHV7mvbinO/O9+P77jJ/6FRDjsK6GnRB09GYEqE5lLXeF/THdvXl&#10;jhLnmS5ZA1oU9CQcfVh8/jRvTS4yqKAphSUYRLu8NQWtvDd5kjheCcXcCIzQaJRgFfN4tfuktKzF&#10;6KpJsvF4lrRgS2OBC+dQ+9Qb6SLGl1Jw/yKlE540BcXafDxtPHfhTBZzlu8tM1XNhzLYP1ShWK0x&#10;6SXUE/OMHGz9RyhVcwsOpB9xUAlIWXMRe8Bu0vGHbjYVMyL2guA4c4HJ/b+w/Pn4akldFnRCiWYK&#10;KdqKzpOv0JFJQKc1LkenjUE336EaWT7rHSpD0520KnyxHYJ2xPl0wTYE46i8ucvuZ+mMEo62NJtO&#10;s9sYJ3l/bqzz3wQoEoSCWiQvYsqOa+exFHQ9u4RsGlZ100QCG03ags5upuP44GLBF43Gh6GJvtgg&#10;+W7XDZ3toDxhYxb6wXCGr2pMvmbOvzKLk4C94HT7FzxkA5gEBomSCuyvv+mDPxKEVkpanKyCup8H&#10;ZgUlzXeN1N2nk0kYxXiZTG8zvNhry+7aog/qEXB4U9wjw6MY/H1zFqUF9YZLsAxZ0cQ0x9wF9Wfx&#10;0ffzjkvExXIZnXD4DPNrvTE8hA5wBmi33RuzZsDfI3XPcJ5Bln+gofftiVgePMg6chQA7lEdcMfB&#10;jdQNSxY24/oevd5/BYvfAAAA//8DAFBLAwQUAAYACAAAACEADe4LbuIAAAAKAQAADwAAAGRycy9k&#10;b3ducmV2LnhtbEyPMU/DMBSEdyT+g/WQ2KjdUEoa8lJVkSokBENLFzYndpMI+znEbhv66+tOMJ7u&#10;dPddvhytYUc9+M4RwnQigGmqneqoQdh9rh9SYD5IUtI40gi/2sOyuL3JZabciTb6uA0NiyXkM4nQ&#10;htBnnPu61Vb6ies1RW/vBitDlEPD1SBPsdwanggx51Z2FBda2euy1fX39mAR3sr1h9xUiU3Ppnx9&#10;36/6n93XE+L93bh6ARb0GP7CcMWP6FBEpsodSHlmEGaPaUQPCIt46eqL2XQBrEJIxPwZeJHz/xeK&#10;CwAAAP//AwBQSwECLQAUAAYACAAAACEAtoM4kv4AAADhAQAAEwAAAAAAAAAAAAAAAAAAAAAAW0Nv&#10;bnRlbnRfVHlwZXNdLnhtbFBLAQItABQABgAIAAAAIQA4/SH/1gAAAJQBAAALAAAAAAAAAAAAAAAA&#10;AC8BAABfcmVscy8ucmVsc1BLAQItABQABgAIAAAAIQDUy16JMAIAAFIEAAAOAAAAAAAAAAAAAAAA&#10;AC4CAABkcnMvZTJvRG9jLnhtbFBLAQItABQABgAIAAAAIQAN7gtu4gAAAAoBAAAPAAAAAAAAAAAA&#10;AAAAAIoEAABkcnMvZG93bnJldi54bWxQSwUGAAAAAAQABADzAAAAmQUAAAAA&#10;" filled="f" stroked="f" strokeweight=".5pt">
                <v:textbox>
                  <w:txbxContent>
                    <w:p w:rsidR="00407EBC" w:rsidRPr="004A502D" w:rsidRDefault="00246629" w:rsidP="00246629">
                      <w:pPr>
                        <w:rPr>
                          <w:rFonts w:ascii="Arial" w:hAnsi="Arial"/>
                          <w:b/>
                          <w:bCs/>
                          <w:color w:val="31849B" w:themeColor="accent5" w:themeShade="BF"/>
                          <w:sz w:val="40"/>
                          <w:szCs w:val="40"/>
                        </w:rPr>
                      </w:pPr>
                      <w:r>
                        <w:rPr>
                          <w:rFonts w:ascii="Arial" w:hAnsi="Arial"/>
                          <w:b/>
                          <w:color w:val="31849B" w:themeColor="accent5" w:themeShade="BF"/>
                          <w:sz w:val="40"/>
                        </w:rPr>
                        <w:t>MODÈLE DE DESCRIPTION DU POSTE DE REPRÉSENTANT DES ATHLÈTES</w:t>
                      </w:r>
                    </w:p>
                  </w:txbxContent>
                </v:textbox>
              </v:shape>
            </w:pict>
          </mc:Fallback>
        </mc:AlternateContent>
      </w:r>
    </w:p>
    <w:p w14:paraId="72FFD634" w14:textId="77777777" w:rsidR="00B73189" w:rsidRPr="00AE6134" w:rsidRDefault="00B73189" w:rsidP="009305A1">
      <w:pPr>
        <w:jc w:val="center"/>
        <w:rPr>
          <w:rFonts w:ascii="Arial" w:hAnsi="Arial" w:cs="Arial"/>
          <w:caps/>
          <w:sz w:val="20"/>
        </w:rPr>
      </w:pPr>
    </w:p>
    <w:p w14:paraId="5BC96D5E" w14:textId="77777777" w:rsidR="00B73189" w:rsidRPr="00AE6134" w:rsidRDefault="00B73189" w:rsidP="009305A1">
      <w:pPr>
        <w:jc w:val="center"/>
        <w:rPr>
          <w:rFonts w:ascii="Arial" w:hAnsi="Arial" w:cs="Arial"/>
          <w:caps/>
          <w:sz w:val="20"/>
        </w:rPr>
      </w:pPr>
    </w:p>
    <w:p w14:paraId="59759F51" w14:textId="77777777" w:rsidR="00F26A64" w:rsidRPr="00AE6134" w:rsidRDefault="00F26A64" w:rsidP="009305A1">
      <w:pPr>
        <w:jc w:val="center"/>
        <w:rPr>
          <w:rFonts w:ascii="Arial" w:hAnsi="Arial" w:cs="Arial"/>
          <w:caps/>
          <w:sz w:val="20"/>
        </w:rPr>
      </w:pPr>
    </w:p>
    <w:p w14:paraId="106DBD0C" w14:textId="77777777" w:rsidR="00F26A64" w:rsidRPr="00AE6134" w:rsidRDefault="00F26A64" w:rsidP="009305A1">
      <w:pPr>
        <w:jc w:val="center"/>
        <w:rPr>
          <w:rFonts w:ascii="Arial" w:hAnsi="Arial" w:cs="Arial"/>
          <w:caps/>
          <w:sz w:val="20"/>
        </w:rPr>
      </w:pPr>
    </w:p>
    <w:p w14:paraId="5CFA27EF" w14:textId="77777777" w:rsidR="00F26A64" w:rsidRPr="00AE6134" w:rsidRDefault="00F26A64" w:rsidP="009305A1">
      <w:pPr>
        <w:jc w:val="center"/>
        <w:rPr>
          <w:rFonts w:ascii="Arial" w:hAnsi="Arial" w:cs="Arial"/>
          <w:caps/>
          <w:sz w:val="20"/>
        </w:rPr>
      </w:pPr>
    </w:p>
    <w:p w14:paraId="03DAECF8" w14:textId="77777777" w:rsidR="00F26A64" w:rsidRPr="00AE6134" w:rsidRDefault="00F26A64" w:rsidP="009305A1">
      <w:pPr>
        <w:jc w:val="center"/>
        <w:rPr>
          <w:rFonts w:ascii="Arial" w:hAnsi="Arial" w:cs="Arial"/>
          <w:caps/>
          <w:sz w:val="20"/>
        </w:rPr>
      </w:pPr>
    </w:p>
    <w:p w14:paraId="00C1A437" w14:textId="77777777" w:rsidR="00F26A64" w:rsidRPr="00AE6134" w:rsidRDefault="00F26A64" w:rsidP="009305A1">
      <w:pPr>
        <w:jc w:val="center"/>
        <w:rPr>
          <w:rFonts w:ascii="Arial" w:hAnsi="Arial" w:cs="Arial"/>
          <w:caps/>
          <w:sz w:val="20"/>
        </w:rPr>
      </w:pPr>
    </w:p>
    <w:p w14:paraId="1FC57559" w14:textId="77777777" w:rsidR="00F26A64" w:rsidRPr="00AE6134" w:rsidRDefault="00F26A64" w:rsidP="009305A1">
      <w:pPr>
        <w:jc w:val="center"/>
        <w:rPr>
          <w:rFonts w:ascii="Arial" w:hAnsi="Arial" w:cs="Arial"/>
          <w:caps/>
          <w:sz w:val="20"/>
        </w:rPr>
      </w:pPr>
    </w:p>
    <w:p w14:paraId="7533A6FB" w14:textId="77777777" w:rsidR="00F26A64" w:rsidRPr="00AE6134" w:rsidRDefault="00D4776A" w:rsidP="009305A1">
      <w:pPr>
        <w:jc w:val="center"/>
        <w:rPr>
          <w:rFonts w:ascii="Arial" w:hAnsi="Arial" w:cs="Arial"/>
          <w:caps/>
          <w:sz w:val="20"/>
        </w:rPr>
      </w:pPr>
      <w:r w:rsidRPr="00AE6134">
        <w:rPr>
          <w:rFonts w:ascii="Arial" w:hAnsi="Arial" w:cs="Arial"/>
          <w:b/>
          <w:caps/>
          <w:noProof/>
          <w:sz w:val="20"/>
          <w:lang w:val="en-US" w:eastAsia="en-US" w:bidi="ar-SA"/>
        </w:rPr>
        <mc:AlternateContent>
          <mc:Choice Requires="wpg">
            <w:drawing>
              <wp:anchor distT="0" distB="0" distL="114300" distR="114300" simplePos="0" relativeHeight="251677696" behindDoc="0" locked="0" layoutInCell="1" allowOverlap="1" wp14:anchorId="3FA61571" wp14:editId="530220CC">
                <wp:simplePos x="0" y="0"/>
                <wp:positionH relativeFrom="column">
                  <wp:posOffset>4951379</wp:posOffset>
                </wp:positionH>
                <wp:positionV relativeFrom="paragraph">
                  <wp:posOffset>26616</wp:posOffset>
                </wp:positionV>
                <wp:extent cx="1433195" cy="758758"/>
                <wp:effectExtent l="0" t="0" r="1905" b="3810"/>
                <wp:wrapNone/>
                <wp:docPr id="2" name="Group 2"/>
                <wp:cNvGraphicFramePr/>
                <a:graphic xmlns:a="http://schemas.openxmlformats.org/drawingml/2006/main">
                  <a:graphicData uri="http://schemas.microsoft.com/office/word/2010/wordprocessingGroup">
                    <wpg:wgp>
                      <wpg:cNvGrpSpPr/>
                      <wpg:grpSpPr>
                        <a:xfrm>
                          <a:off x="0" y="0"/>
                          <a:ext cx="1433195" cy="758758"/>
                          <a:chOff x="0" y="0"/>
                          <a:chExt cx="1433309" cy="522181"/>
                        </a:xfrm>
                      </wpg:grpSpPr>
                      <wps:wsp>
                        <wps:cNvPr id="3" name="Right Arrow 3"/>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17284" y="141072"/>
                            <a:ext cx="1216025" cy="381109"/>
                          </a:xfrm>
                          <a:prstGeom prst="rect">
                            <a:avLst/>
                          </a:prstGeom>
                          <a:solidFill>
                            <a:schemeClr val="accent5">
                              <a:lumMod val="20000"/>
                              <a:lumOff val="80000"/>
                            </a:schemeClr>
                          </a:solidFill>
                          <a:ln w="9525">
                            <a:noFill/>
                            <a:miter lim="800000"/>
                            <a:headEnd/>
                            <a:tailEnd/>
                          </a:ln>
                        </wps:spPr>
                        <wps:txbx>
                          <w:txbxContent>
                            <w:p w14:paraId="0C8C984B" w14:textId="77777777" w:rsidR="00D4776A" w:rsidRPr="00AD5C92" w:rsidRDefault="00D4776A" w:rsidP="00D4776A">
                              <w:pPr>
                                <w:spacing w:line="180" w:lineRule="exact"/>
                                <w:rPr>
                                  <w:rFonts w:ascii="Arial" w:hAnsi="Arial" w:cs="Arial"/>
                                  <w:i/>
                                  <w:iCs/>
                                  <w:color w:val="0070C0"/>
                                  <w:sz w:val="18"/>
                                  <w:szCs w:val="18"/>
                                </w:rPr>
                              </w:pPr>
                              <w:r>
                                <w:rPr>
                                  <w:rFonts w:ascii="Arial" w:hAnsi="Arial"/>
                                  <w:i/>
                                  <w:color w:val="0070C0"/>
                                  <w:sz w:val="18"/>
                                </w:rPr>
                                <w:t>Personnaliser l</w:t>
                              </w:r>
                              <w:r w:rsidR="00AE6134">
                                <w:rPr>
                                  <w:rFonts w:ascii="Arial" w:hAnsi="Arial"/>
                                  <w:i/>
                                  <w:color w:val="0070C0"/>
                                  <w:sz w:val="18"/>
                                </w:rPr>
                                <w:t>’</w:t>
                              </w:r>
                              <w:r>
                                <w:rPr>
                                  <w:rFonts w:ascii="Arial" w:hAnsi="Arial"/>
                                  <w:i/>
                                  <w:color w:val="0070C0"/>
                                  <w:sz w:val="18"/>
                                </w:rPr>
                                <w:t>image et le texte de l</w:t>
                              </w:r>
                              <w:r w:rsidR="00AE6134">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61571" id="Group 2" o:spid="_x0000_s1027" style="position:absolute;left:0;text-align:left;margin-left:389.85pt;margin-top:2.1pt;width:112.85pt;height:59.75pt;z-index:251677696;mso-height-relative:margin" coordsize="14333,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sA5QMAAOoJAAAOAAAAZHJzL2Uyb0RvYy54bWy8Vm1v2zYQ/j6g/4Hg98aWbMeyEKXw0iYb&#10;kLVBk6KfaYqyhFEkR9KRs1+/41FSXMdri3ZYEMjk8Xgvz9090sWbfSvJo7Cu0aqgydmUEqG4Lhu1&#10;Leinh+vXGSXOM1UyqZUo6JNw9M3lq18uOpOLVNdalsISMKJc3pmC1t6bfDJxvBYtc2faCAWHlbYt&#10;87C120lpWQfWWzlJp9PzSadtaazmwjmQvo2H9BLtV5Xg/kNVOeGJLCjE5vFp8bkJz8nlBcu3lpm6&#10;4X0Y7AeiaFmjwOlo6i3zjOxs88JU23Crna78GdftRFdVwwXmANkk06NsbqzeGcxlm3dbM8IE0B7h&#10;9MNm+fvHO0uasqApJYq1UCL0StIATWe2OWjcWHNv7mwv2MZdyHZf2Tb8Qh5kj6A+jaCKvScchMl8&#10;NktWC0o4nC0XGfxH1HkNpXlxjdfvDi7Opqt4cZGmSZaEi5PB7SRENwbTGWgg94yR+zmM7mtmBELv&#10;AgI9RrMBo4/NtvZkba3uyCwihXojTC53gNiAEbEaOi9NZtksm1NSycb8Bshgx3wNO0g/y6BtA3Rp&#10;slom2LAjAiw31vkboVsSFgW1ISyMCk2zx1vnI2SDYojIadmU142UuAmTJq6kJY8MZoRxLpRf4HW5&#10;a//QZZSfT+Ev1g3EoXCoPh/EEBPObLCENfrCiVTBldLBaYwnSKCAA0y48k9SBD2pPooKehKaJ8VA&#10;RsuHMUb0XM1KEcWLf40FDQbLFfgfbfcGTuU/NFqvH64KJJPx8vRrgcUUxxvoWSs/Xm4bpe0pA9KP&#10;nqP+AFKEJqC00eUTdCM2FHSGM/y6gdrfMufvmAXuAiHwsf8Aj0rqrqC6X1FSa/v3KXnQh3GBU0o6&#10;4MKCur92zApK5O8KBmmVzOeBPHEzXyxT2NjDk83hidq1VxpaKcHocBn0vRyWldXtZ6DtdfAKR0xx&#10;8F1Q7u2wufKRo4H4uVivUQ0I0zB/q+4NH2YndPXD/jOzph8AD6zzXg/Dy/KjCYi6oR5Kr3deVw2O&#10;xzOuPd5AJIH8/gdGAV6MrPsQ+PJXvR+Id6QT4vcgHjJ25lbzPx1R+qpmaitw2GvBSihT7J0QNjBW&#10;YKKYQyAisulglIHcGWSNnXdE3WmyTAM1AdEk82S6RPqHrh+4OE3Op2lP4rMsSYCXD7n4JRPBmxf9&#10;HFUgkFXA/wt6ODnfLzkI3venOCgbxN/iIALDsFpAFrEBejJiedt4+AaRTVtQtNXzXED1nSohTZZ7&#10;1si4BicnuMvvN3t8i2INnvtpnNP/dsSGifFH8/KdnY1vTvigQKLuP37CF8vhHifh+RPt8h8AAAD/&#10;/wMAUEsDBBQABgAIAAAAIQDTOh4v5AAAAA8BAAAPAAAAZHJzL2Rvd25yZXYueG1sTE/LbsIwELxX&#10;6j9YW6m3YidAQ0MchOjjhCoVKqHeTLwkEfE6ik0S/r7m1F5Wu5rZeWSr0TSsx87VliREEwEMqbC6&#10;plLC9/79aQHMeUVaNZZQwhUdrPL7u0yl2g70hf3OlyyIkEuVhMr7NuXcFRUa5Sa2RQrYyXZG+XB2&#10;JdedGoK4aXgsxDM3qqbgUKkWNxUW593FSPgY1LCeRm/99nzaXH/288/DNkIpHx/G12UY6yUwj6P/&#10;+4Bbh5Af8hDsaC+kHWskJMlLEqgSZjGwGy7EfAbsGLZ4mgDPM/6/R/4LAAD//wMAUEsBAi0AFAAG&#10;AAgAAAAhALaDOJL+AAAA4QEAABMAAAAAAAAAAAAAAAAAAAAAAFtDb250ZW50X1R5cGVzXS54bWxQ&#10;SwECLQAUAAYACAAAACEAOP0h/9YAAACUAQAACwAAAAAAAAAAAAAAAAAvAQAAX3JlbHMvLnJlbHNQ&#10;SwECLQAUAAYACAAAACEAzpXrAOUDAADqCQAADgAAAAAAAAAAAAAAAAAuAgAAZHJzL2Uyb0RvYy54&#10;bWxQSwECLQAUAAYACAAAACEA0zoeL+QAAAAPAQAADwAAAAAAAAAAAAAAAAA/BgAAZHJzL2Rvd25y&#10;ZXYueG1sUEsFBgAAAAAEAAQA8wAAAFA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width:3098;height:2197;rotation:-233568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myxAAAAN8AAAAPAAAAZHJzL2Rvd25yZXYueG1sRI9fa8JA&#10;EMTfC36HY4W+1YsVpERPkUjR1/gH9G3JrUkwtxezp6bfvlcQ+jIwDPMbZr7sXaMe1Ent2cB4lIAi&#10;LrytuTRw2H9/fIGSgGyx8UwGfkhguRi8zTG1/sk5PXahVBHCkqKBKoQ21VqKihzKyLfEMbv4zmGI&#10;tiu17fAZ4a7Rn0ky1Q5rjgsVtpRVVFx3d2dgml1uZ9HFKd/YJD9ljeDhKMa8D/v1LMpqBipQH/4b&#10;L8TWGpjA35/4BfTiFwAA//8DAFBLAQItABQABgAIAAAAIQDb4fbL7gAAAIUBAAATAAAAAAAAAAAA&#10;AAAAAAAAAABbQ29udGVudF9UeXBlc10ueG1sUEsBAi0AFAAGAAgAAAAhAFr0LFu/AAAAFQEAAAsA&#10;AAAAAAAAAAAAAAAAHwEAAF9yZWxzLy5yZWxzUEsBAi0AFAAGAAgAAAAhAErgibLEAAAA3wAAAA8A&#10;AAAAAAAAAAAAAAAABwIAAGRycy9kb3ducmV2LnhtbFBLBQYAAAAAAwADALcAAAD4AgAAAAA=&#10;" adj="13943" fillcolor="#92cddc [1944]" stroked="f" strokeweight="2pt"/>
                <v:shapetype id="_x0000_t202" coordsize="21600,21600" o:spt="202" path="m,l,21600r21600,l21600,xe">
                  <v:stroke joinstyle="miter"/>
                  <v:path gradientshapeok="t" o:connecttype="rect"/>
                </v:shapetype>
                <v:shape id="Text Box 2" o:spid="_x0000_s1029" type="#_x0000_t202" style="position:absolute;left:2172;top:1410;width:12161;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mhxwAAAN8AAAAPAAAAZHJzL2Rvd25yZXYueG1sRI/RagIx&#10;FETfC/5DuIJvNdtqpaxGEctqH0qpth9w2Vw3i8nNkkRd+/VNodCXgWGYM8xi1TsrLhRi61nBw7gA&#10;QVx73XKj4Ouzun8GEROyRuuZFNwowmo5uFtgqf2V93Q5pEZkCMcSFZiUulLKWBtyGMe+I87Z0QeH&#10;KdvQSB3wmuHOyseimEmHLecFgx1tDNWnw9kpOJn+47jdhTDZ4nf1/uZt1UytUqNh/zLPsp6DSNSn&#10;/8Yf4lUreILfP/kLyOUPAAAA//8DAFBLAQItABQABgAIAAAAIQDb4fbL7gAAAIUBAAATAAAAAAAA&#10;AAAAAAAAAAAAAABbQ29udGVudF9UeXBlc10ueG1sUEsBAi0AFAAGAAgAAAAhAFr0LFu/AAAAFQEA&#10;AAsAAAAAAAAAAAAAAAAAHwEAAF9yZWxzLy5yZWxzUEsBAi0AFAAGAAgAAAAhAEfo2aHHAAAA3wAA&#10;AA8AAAAAAAAAAAAAAAAABwIAAGRycy9kb3ducmV2LnhtbFBLBQYAAAAAAwADALcAAAD7AgAAAAA=&#10;" fillcolor="#daeef3 [664]" stroked="f">
                  <v:textbox>
                    <w:txbxContent>
                      <w:p w14:paraId="0C8C984B" w14:textId="77777777" w:rsidR="00D4776A" w:rsidRPr="00AD5C92" w:rsidRDefault="00D4776A" w:rsidP="00D4776A">
                        <w:pPr>
                          <w:spacing w:line="180" w:lineRule="exact"/>
                          <w:rPr>
                            <w:rFonts w:ascii="Arial" w:hAnsi="Arial" w:cs="Arial"/>
                            <w:i/>
                            <w:iCs/>
                            <w:color w:val="0070C0"/>
                            <w:sz w:val="18"/>
                            <w:szCs w:val="18"/>
                          </w:rPr>
                        </w:pPr>
                        <w:r>
                          <w:rPr>
                            <w:rFonts w:ascii="Arial" w:hAnsi="Arial"/>
                            <w:i/>
                            <w:color w:val="0070C0"/>
                            <w:sz w:val="18"/>
                          </w:rPr>
                          <w:t>Personnaliser l</w:t>
                        </w:r>
                        <w:r w:rsidR="00AE6134">
                          <w:rPr>
                            <w:rFonts w:ascii="Arial" w:hAnsi="Arial"/>
                            <w:i/>
                            <w:color w:val="0070C0"/>
                            <w:sz w:val="18"/>
                          </w:rPr>
                          <w:t>’</w:t>
                        </w:r>
                        <w:r>
                          <w:rPr>
                            <w:rFonts w:ascii="Arial" w:hAnsi="Arial"/>
                            <w:i/>
                            <w:color w:val="0070C0"/>
                            <w:sz w:val="18"/>
                          </w:rPr>
                          <w:t>image et le texte de l</w:t>
                        </w:r>
                        <w:r w:rsidR="00AE6134">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5999D3BF" w14:textId="77777777" w:rsidR="00F26A64" w:rsidRPr="00AE6134" w:rsidRDefault="00F26A64" w:rsidP="009305A1">
      <w:pPr>
        <w:jc w:val="center"/>
        <w:rPr>
          <w:rFonts w:ascii="Arial" w:hAnsi="Arial" w:cs="Arial"/>
          <w:caps/>
          <w:sz w:val="20"/>
        </w:rPr>
      </w:pPr>
    </w:p>
    <w:p w14:paraId="7D5D1F79" w14:textId="77777777" w:rsidR="00F26A64" w:rsidRPr="00AE6134" w:rsidRDefault="00F26A64" w:rsidP="009305A1">
      <w:pPr>
        <w:jc w:val="center"/>
        <w:rPr>
          <w:rFonts w:ascii="Arial" w:hAnsi="Arial" w:cs="Arial"/>
          <w:caps/>
          <w:sz w:val="20"/>
        </w:rPr>
      </w:pPr>
    </w:p>
    <w:p w14:paraId="788D6408" w14:textId="77777777" w:rsidR="00F26A64" w:rsidRPr="00AE6134" w:rsidRDefault="00F26A64" w:rsidP="009305A1">
      <w:pPr>
        <w:jc w:val="center"/>
        <w:rPr>
          <w:rFonts w:ascii="Arial" w:hAnsi="Arial" w:cs="Arial"/>
          <w:caps/>
          <w:sz w:val="20"/>
        </w:rPr>
      </w:pPr>
    </w:p>
    <w:p w14:paraId="63438981" w14:textId="77777777" w:rsidR="00F26A64" w:rsidRPr="00AE6134" w:rsidRDefault="00F26A64" w:rsidP="009305A1">
      <w:pPr>
        <w:jc w:val="center"/>
        <w:rPr>
          <w:rFonts w:ascii="Arial" w:hAnsi="Arial" w:cs="Arial"/>
          <w:caps/>
          <w:sz w:val="20"/>
        </w:rPr>
      </w:pPr>
    </w:p>
    <w:p w14:paraId="30FF0AC8" w14:textId="77777777" w:rsidR="00F26A64" w:rsidRPr="00AE6134" w:rsidRDefault="00F26A64" w:rsidP="005335A9">
      <w:pPr>
        <w:rPr>
          <w:rFonts w:ascii="Arial" w:hAnsi="Arial" w:cs="Arial"/>
          <w:caps/>
          <w:sz w:val="20"/>
        </w:rPr>
      </w:pPr>
    </w:p>
    <w:p w14:paraId="434D6A3B" w14:textId="77777777" w:rsidR="00F11EF7" w:rsidRPr="00AE6134" w:rsidRDefault="00F11EF7" w:rsidP="00F26A64">
      <w:pPr>
        <w:spacing w:line="280" w:lineRule="exact"/>
        <w:rPr>
          <w:rFonts w:ascii="Arial" w:hAnsi="Arial" w:cs="Arial"/>
          <w:sz w:val="20"/>
          <w:szCs w:val="20"/>
        </w:rPr>
      </w:pPr>
    </w:p>
    <w:p w14:paraId="0BF12F88" w14:textId="77777777" w:rsidR="00F11EF7" w:rsidRPr="00AE6134" w:rsidRDefault="00F11EF7" w:rsidP="00F26A64">
      <w:pPr>
        <w:spacing w:line="280" w:lineRule="exact"/>
        <w:rPr>
          <w:rFonts w:ascii="Arial" w:hAnsi="Arial" w:cs="Arial"/>
          <w:sz w:val="20"/>
          <w:szCs w:val="20"/>
        </w:rPr>
      </w:pPr>
    </w:p>
    <w:p w14:paraId="3EB91C91" w14:textId="77777777" w:rsidR="00F11EF7" w:rsidRPr="00AE6134" w:rsidRDefault="00F11EF7" w:rsidP="00F26A64">
      <w:pPr>
        <w:spacing w:line="280" w:lineRule="exact"/>
        <w:rPr>
          <w:rFonts w:ascii="Arial" w:hAnsi="Arial" w:cs="Arial"/>
          <w:sz w:val="20"/>
          <w:szCs w:val="20"/>
        </w:rPr>
      </w:pPr>
    </w:p>
    <w:p w14:paraId="5E89CE4D" w14:textId="77777777" w:rsidR="00346C56" w:rsidRPr="00AE6134" w:rsidRDefault="00346C56" w:rsidP="000F7B12">
      <w:pPr>
        <w:spacing w:line="280" w:lineRule="exact"/>
        <w:rPr>
          <w:rFonts w:ascii="Arial" w:hAnsi="Arial" w:cs="Arial"/>
          <w:i/>
          <w:iCs/>
          <w:sz w:val="20"/>
          <w:szCs w:val="20"/>
        </w:rPr>
      </w:pPr>
    </w:p>
    <w:p w14:paraId="67BC41D4" w14:textId="77777777" w:rsidR="000F7B12" w:rsidRPr="00412482" w:rsidRDefault="000F7B12" w:rsidP="000F7B12">
      <w:pPr>
        <w:spacing w:line="280" w:lineRule="exact"/>
        <w:rPr>
          <w:rFonts w:ascii="Arial" w:hAnsi="Arial" w:cs="Arial"/>
          <w:i/>
          <w:sz w:val="20"/>
          <w:szCs w:val="20"/>
        </w:rPr>
      </w:pPr>
      <w:r w:rsidRPr="00412482">
        <w:rPr>
          <w:rFonts w:ascii="Arial" w:hAnsi="Arial"/>
          <w:i/>
          <w:sz w:val="20"/>
        </w:rPr>
        <w:t>Il faut rédiger et réviser régulièrement la description de chaque poste important de représentant des athlètes (RA) de l</w:t>
      </w:r>
      <w:r w:rsidR="00AE6134" w:rsidRPr="00412482">
        <w:rPr>
          <w:rFonts w:ascii="Arial" w:hAnsi="Arial"/>
          <w:i/>
          <w:sz w:val="20"/>
        </w:rPr>
        <w:t>’</w:t>
      </w:r>
      <w:r w:rsidRPr="00412482">
        <w:rPr>
          <w:rFonts w:ascii="Arial" w:hAnsi="Arial"/>
          <w:i/>
          <w:sz w:val="20"/>
        </w:rPr>
        <w:t>organisme national de s</w:t>
      </w:r>
      <w:bookmarkStart w:id="0" w:name="_GoBack"/>
      <w:bookmarkEnd w:id="0"/>
      <w:r w:rsidRPr="00412482">
        <w:rPr>
          <w:rFonts w:ascii="Arial" w:hAnsi="Arial"/>
          <w:i/>
          <w:sz w:val="20"/>
        </w:rPr>
        <w:t>port (ONS) (c.-à-d. représentant des athlètes, administrateur représentant des athlètes, présidence du conseil des athlètes, etc.). La description de poste doit comprendre les responsabilités du rôle pour les candidats potentiels. Voici un modèle avec des sections qui devraient être incluses dans une description de poste contenant des exemples de pratiques exemplaires pour le rôle de RA.</w:t>
      </w:r>
    </w:p>
    <w:p w14:paraId="3C364466" w14:textId="77777777" w:rsidR="000F7B12" w:rsidRPr="00AE6134" w:rsidRDefault="000F7B12" w:rsidP="000F7B12">
      <w:pPr>
        <w:spacing w:line="280" w:lineRule="exact"/>
        <w:rPr>
          <w:rFonts w:ascii="Arial" w:hAnsi="Arial" w:cs="Arial"/>
          <w:sz w:val="20"/>
          <w:szCs w:val="20"/>
        </w:rPr>
      </w:pPr>
    </w:p>
    <w:p w14:paraId="08EAC37E"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BUT</w:t>
      </w:r>
    </w:p>
    <w:p w14:paraId="315A625C" w14:textId="77777777" w:rsidR="000F7B12" w:rsidRPr="00AE6134" w:rsidRDefault="000F7B12" w:rsidP="000F7B12">
      <w:pPr>
        <w:spacing w:line="280" w:lineRule="exact"/>
        <w:rPr>
          <w:rFonts w:ascii="Arial" w:hAnsi="Arial" w:cs="Arial"/>
          <w:sz w:val="20"/>
          <w:szCs w:val="20"/>
        </w:rPr>
      </w:pPr>
      <w:r w:rsidRPr="00AE6134">
        <w:rPr>
          <w:rFonts w:ascii="Arial" w:hAnsi="Arial"/>
          <w:sz w:val="20"/>
        </w:rPr>
        <w:t>Cette section doit expliquer le quoi, le pourquoi et le comment du rôle de RA.</w:t>
      </w:r>
    </w:p>
    <w:p w14:paraId="737C35FD"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Exemples :</w:t>
      </w:r>
    </w:p>
    <w:p w14:paraId="7F30318E" w14:textId="77777777" w:rsidR="000F7B12" w:rsidRPr="00AE6134" w:rsidRDefault="000F7B12" w:rsidP="000F7B12">
      <w:pPr>
        <w:pStyle w:val="ListParagraph"/>
        <w:numPr>
          <w:ilvl w:val="0"/>
          <w:numId w:val="16"/>
        </w:numPr>
        <w:spacing w:line="280" w:lineRule="exact"/>
        <w:rPr>
          <w:rFonts w:ascii="Arial" w:hAnsi="Arial" w:cs="Arial"/>
          <w:i/>
          <w:iCs/>
          <w:sz w:val="20"/>
          <w:szCs w:val="20"/>
        </w:rPr>
      </w:pPr>
      <w:r w:rsidRPr="00AE6134">
        <w:rPr>
          <w:rFonts w:ascii="Arial" w:hAnsi="Arial"/>
          <w:i/>
          <w:sz w:val="20"/>
        </w:rPr>
        <w:t>Le représentant des athlètes (RA) est un représentant élu de l</w:t>
      </w:r>
      <w:r w:rsidR="00AE6134">
        <w:rPr>
          <w:rFonts w:ascii="Arial" w:hAnsi="Arial"/>
          <w:i/>
          <w:sz w:val="20"/>
        </w:rPr>
        <w:t>’</w:t>
      </w:r>
      <w:r w:rsidRPr="00AE6134">
        <w:rPr>
          <w:rFonts w:ascii="Arial" w:hAnsi="Arial"/>
          <w:i/>
          <w:sz w:val="20"/>
        </w:rPr>
        <w:t>équipe nationale et le mécanisme fondamental pour assurer une rétroaction directe des athlètes à l</w:t>
      </w:r>
      <w:r w:rsidR="00AE6134">
        <w:rPr>
          <w:rFonts w:ascii="Arial" w:hAnsi="Arial"/>
          <w:i/>
          <w:sz w:val="20"/>
        </w:rPr>
        <w:t>’</w:t>
      </w:r>
      <w:r w:rsidRPr="00AE6134">
        <w:rPr>
          <w:rFonts w:ascii="Arial" w:hAnsi="Arial"/>
          <w:i/>
          <w:sz w:val="20"/>
        </w:rPr>
        <w:t xml:space="preserve">organisme. </w:t>
      </w:r>
    </w:p>
    <w:p w14:paraId="76E9FE28" w14:textId="77777777" w:rsidR="000F7B12" w:rsidRPr="00AE6134" w:rsidRDefault="000F7B12" w:rsidP="000F7B12">
      <w:pPr>
        <w:pStyle w:val="ListParagraph"/>
        <w:numPr>
          <w:ilvl w:val="0"/>
          <w:numId w:val="16"/>
        </w:numPr>
        <w:spacing w:line="280" w:lineRule="exact"/>
        <w:rPr>
          <w:rFonts w:ascii="Arial" w:hAnsi="Arial" w:cs="Arial"/>
          <w:i/>
          <w:iCs/>
          <w:sz w:val="20"/>
          <w:szCs w:val="20"/>
        </w:rPr>
      </w:pPr>
      <w:r w:rsidRPr="00AE6134">
        <w:rPr>
          <w:rFonts w:ascii="Arial" w:hAnsi="Arial"/>
          <w:i/>
          <w:sz w:val="20"/>
        </w:rPr>
        <w:t>L</w:t>
      </w:r>
      <w:r w:rsidR="00AE6134">
        <w:rPr>
          <w:rFonts w:ascii="Arial" w:hAnsi="Arial"/>
          <w:i/>
          <w:sz w:val="20"/>
        </w:rPr>
        <w:t>’</w:t>
      </w:r>
      <w:r w:rsidRPr="00AE6134">
        <w:rPr>
          <w:rFonts w:ascii="Arial" w:hAnsi="Arial"/>
          <w:i/>
          <w:sz w:val="20"/>
        </w:rPr>
        <w:t xml:space="preserve">objectif du RA est de représenter et de promouvoir les points de vue et les intérêts des différents athlètes des équipes nationales de </w:t>
      </w:r>
      <w:r w:rsidRPr="00AE6134">
        <w:rPr>
          <w:rFonts w:ascii="Arial" w:hAnsi="Arial"/>
          <w:i/>
          <w:sz w:val="20"/>
          <w:highlight w:val="yellow"/>
        </w:rPr>
        <w:t>[ONS]</w:t>
      </w:r>
      <w:r w:rsidRPr="00AE6134">
        <w:rPr>
          <w:rFonts w:ascii="Arial" w:hAnsi="Arial"/>
          <w:i/>
          <w:sz w:val="20"/>
        </w:rPr>
        <w:t xml:space="preserve"> auprès du conseil d</w:t>
      </w:r>
      <w:r w:rsidR="00AE6134">
        <w:rPr>
          <w:rFonts w:ascii="Arial" w:hAnsi="Arial"/>
          <w:i/>
          <w:sz w:val="20"/>
        </w:rPr>
        <w:t>’</w:t>
      </w:r>
      <w:r w:rsidRPr="00AE6134">
        <w:rPr>
          <w:rFonts w:ascii="Arial" w:hAnsi="Arial"/>
          <w:i/>
          <w:sz w:val="20"/>
        </w:rPr>
        <w:t xml:space="preserve">administration et de la direction de </w:t>
      </w:r>
      <w:r w:rsidRPr="00AE6134">
        <w:rPr>
          <w:rFonts w:ascii="Arial" w:hAnsi="Arial"/>
          <w:i/>
          <w:sz w:val="20"/>
          <w:highlight w:val="yellow"/>
        </w:rPr>
        <w:t>[ONS]</w:t>
      </w:r>
      <w:r w:rsidRPr="00AE6134">
        <w:rPr>
          <w:rFonts w:ascii="Arial" w:hAnsi="Arial"/>
          <w:i/>
          <w:sz w:val="20"/>
        </w:rPr>
        <w:t xml:space="preserve"> par rapport à toutes les questions qui touchent directement ou indirectement les athlètes de haute performance. </w:t>
      </w:r>
    </w:p>
    <w:p w14:paraId="09C84231" w14:textId="77777777" w:rsidR="000F7B12" w:rsidRPr="00AE6134" w:rsidRDefault="000F7B12" w:rsidP="000F7B12">
      <w:pPr>
        <w:pStyle w:val="ListParagraph"/>
        <w:numPr>
          <w:ilvl w:val="0"/>
          <w:numId w:val="16"/>
        </w:numPr>
        <w:spacing w:line="280" w:lineRule="exact"/>
        <w:rPr>
          <w:rFonts w:ascii="Arial" w:hAnsi="Arial" w:cs="Arial"/>
          <w:i/>
          <w:iCs/>
          <w:sz w:val="20"/>
          <w:szCs w:val="20"/>
        </w:rPr>
      </w:pPr>
      <w:r w:rsidRPr="00AE6134">
        <w:rPr>
          <w:rFonts w:ascii="Arial" w:hAnsi="Arial"/>
          <w:i/>
          <w:sz w:val="20"/>
        </w:rPr>
        <w:t xml:space="preserve">Le RA représentera la voix des athlètes de haute performance de </w:t>
      </w:r>
      <w:r w:rsidRPr="00AE6134">
        <w:rPr>
          <w:rFonts w:ascii="Arial" w:hAnsi="Arial"/>
          <w:i/>
          <w:sz w:val="20"/>
          <w:highlight w:val="yellow"/>
        </w:rPr>
        <w:t>[ONS]</w:t>
      </w:r>
      <w:r w:rsidRPr="00AE6134">
        <w:rPr>
          <w:rFonts w:ascii="Arial" w:hAnsi="Arial"/>
          <w:i/>
          <w:sz w:val="20"/>
        </w:rPr>
        <w:t xml:space="preserve"> dans les limites de son champ d</w:t>
      </w:r>
      <w:r w:rsidR="00AE6134">
        <w:rPr>
          <w:rFonts w:ascii="Arial" w:hAnsi="Arial"/>
          <w:i/>
          <w:sz w:val="20"/>
        </w:rPr>
        <w:t>’</w:t>
      </w:r>
      <w:r w:rsidRPr="00AE6134">
        <w:rPr>
          <w:rFonts w:ascii="Arial" w:hAnsi="Arial"/>
          <w:i/>
          <w:sz w:val="20"/>
        </w:rPr>
        <w:t>autorité (c.-à-d. dans toute la gamme des disciplines, dans des disciplines particulières, selon le sexe, selon l</w:t>
      </w:r>
      <w:r w:rsidR="00AE6134">
        <w:rPr>
          <w:rFonts w:ascii="Arial" w:hAnsi="Arial"/>
          <w:i/>
          <w:sz w:val="20"/>
        </w:rPr>
        <w:t>’</w:t>
      </w:r>
      <w:r w:rsidRPr="00AE6134">
        <w:rPr>
          <w:rFonts w:ascii="Arial" w:hAnsi="Arial"/>
          <w:i/>
          <w:sz w:val="20"/>
        </w:rPr>
        <w:t>équipe, etc.) et aidera l</w:t>
      </w:r>
      <w:r w:rsidR="00AE6134">
        <w:rPr>
          <w:rFonts w:ascii="Arial" w:hAnsi="Arial"/>
          <w:i/>
          <w:sz w:val="20"/>
        </w:rPr>
        <w:t>’</w:t>
      </w:r>
      <w:r w:rsidRPr="00AE6134">
        <w:rPr>
          <w:rFonts w:ascii="Arial" w:hAnsi="Arial"/>
          <w:i/>
          <w:sz w:val="20"/>
        </w:rPr>
        <w:t>organisme à réaliser sa mission et à offrir un environnement sportif centré sur l</w:t>
      </w:r>
      <w:r w:rsidR="00AE6134">
        <w:rPr>
          <w:rFonts w:ascii="Arial" w:hAnsi="Arial"/>
          <w:i/>
          <w:sz w:val="20"/>
        </w:rPr>
        <w:t>’</w:t>
      </w:r>
      <w:r w:rsidRPr="00AE6134">
        <w:rPr>
          <w:rFonts w:ascii="Arial" w:hAnsi="Arial"/>
          <w:i/>
          <w:sz w:val="20"/>
        </w:rPr>
        <w:t xml:space="preserve">athlète. </w:t>
      </w:r>
    </w:p>
    <w:p w14:paraId="629FF670" w14:textId="77777777" w:rsidR="000F7B12" w:rsidRPr="00AE6134" w:rsidRDefault="000F7B12" w:rsidP="000F7B12">
      <w:pPr>
        <w:pStyle w:val="ListParagraph"/>
        <w:numPr>
          <w:ilvl w:val="0"/>
          <w:numId w:val="16"/>
        </w:numPr>
        <w:spacing w:line="280" w:lineRule="exact"/>
        <w:rPr>
          <w:rFonts w:ascii="Arial" w:hAnsi="Arial" w:cs="Arial"/>
          <w:i/>
          <w:iCs/>
          <w:sz w:val="20"/>
          <w:szCs w:val="20"/>
        </w:rPr>
      </w:pPr>
      <w:r w:rsidRPr="00AE6134">
        <w:rPr>
          <w:rFonts w:ascii="Arial" w:hAnsi="Arial"/>
          <w:i/>
          <w:sz w:val="20"/>
        </w:rPr>
        <w:t>Les représentants ne doivent pas prendre position sur des questions ou se présenter comme RA dans des domaines d</w:t>
      </w:r>
      <w:r w:rsidR="00AE6134">
        <w:rPr>
          <w:rFonts w:ascii="Arial" w:hAnsi="Arial"/>
          <w:i/>
          <w:sz w:val="20"/>
        </w:rPr>
        <w:t>’</w:t>
      </w:r>
      <w:r w:rsidRPr="00AE6134">
        <w:rPr>
          <w:rFonts w:ascii="Arial" w:hAnsi="Arial"/>
          <w:i/>
          <w:sz w:val="20"/>
        </w:rPr>
        <w:t>intérêt personnel n</w:t>
      </w:r>
      <w:r w:rsidR="00AE6134">
        <w:rPr>
          <w:rFonts w:ascii="Arial" w:hAnsi="Arial"/>
          <w:i/>
          <w:sz w:val="20"/>
        </w:rPr>
        <w:t>’</w:t>
      </w:r>
      <w:r w:rsidRPr="00AE6134">
        <w:rPr>
          <w:rFonts w:ascii="Arial" w:hAnsi="Arial"/>
          <w:i/>
          <w:sz w:val="20"/>
        </w:rPr>
        <w:t>ayant aucun lien avec les responsabilités officielles de RA. Le RA doit s</w:t>
      </w:r>
      <w:r w:rsidR="00AE6134">
        <w:rPr>
          <w:rFonts w:ascii="Arial" w:hAnsi="Arial"/>
          <w:i/>
          <w:sz w:val="20"/>
        </w:rPr>
        <w:t>’</w:t>
      </w:r>
      <w:r w:rsidRPr="00AE6134">
        <w:rPr>
          <w:rFonts w:ascii="Arial" w:hAnsi="Arial"/>
          <w:i/>
          <w:sz w:val="20"/>
        </w:rPr>
        <w:t>assurer que les points de vue, les commentaires et les opinions de ses coéquipières et coéquipiers sont communiqués de façon appropriée.</w:t>
      </w:r>
    </w:p>
    <w:p w14:paraId="2DBE2013" w14:textId="77777777" w:rsidR="000F7B12" w:rsidRPr="00AE6134" w:rsidRDefault="000F7B12" w:rsidP="000F7B12">
      <w:pPr>
        <w:spacing w:line="280" w:lineRule="exact"/>
        <w:rPr>
          <w:rFonts w:ascii="Arial" w:hAnsi="Arial" w:cs="Arial"/>
          <w:sz w:val="20"/>
          <w:szCs w:val="20"/>
        </w:rPr>
      </w:pPr>
    </w:p>
    <w:p w14:paraId="71E13644"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TÂCHES PRINCIPALES</w:t>
      </w:r>
    </w:p>
    <w:p w14:paraId="67EBC5D6" w14:textId="77777777" w:rsidR="000F7B12" w:rsidRPr="00AE6134" w:rsidRDefault="000F7B12" w:rsidP="000F7B12">
      <w:pPr>
        <w:spacing w:line="280" w:lineRule="exact"/>
        <w:rPr>
          <w:rFonts w:ascii="Arial" w:hAnsi="Arial" w:cs="Arial"/>
          <w:sz w:val="20"/>
          <w:szCs w:val="20"/>
        </w:rPr>
      </w:pPr>
      <w:r w:rsidRPr="00AE6134">
        <w:rPr>
          <w:rFonts w:ascii="Arial" w:hAnsi="Arial"/>
          <w:sz w:val="20"/>
        </w:rPr>
        <w:t>Les tâches principales doivent comprendre une liste précise des activités que le RA doit entreprendre.</w:t>
      </w:r>
    </w:p>
    <w:p w14:paraId="5B119BC0"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Exemples :</w:t>
      </w:r>
    </w:p>
    <w:p w14:paraId="4D90FC00" w14:textId="77777777" w:rsidR="000F7B12" w:rsidRPr="00AE6134" w:rsidRDefault="000F7B12" w:rsidP="000F7B12">
      <w:pPr>
        <w:spacing w:line="280" w:lineRule="exact"/>
        <w:rPr>
          <w:rFonts w:ascii="Arial" w:hAnsi="Arial" w:cs="Arial"/>
          <w:i/>
          <w:iCs/>
          <w:sz w:val="20"/>
          <w:szCs w:val="20"/>
        </w:rPr>
      </w:pPr>
      <w:r w:rsidRPr="00AE6134">
        <w:rPr>
          <w:rFonts w:ascii="Arial" w:hAnsi="Arial"/>
          <w:i/>
          <w:sz w:val="20"/>
        </w:rPr>
        <w:t>Le représentant des athlètes s</w:t>
      </w:r>
      <w:r w:rsidR="00AE6134">
        <w:rPr>
          <w:rFonts w:ascii="Arial" w:hAnsi="Arial"/>
          <w:i/>
          <w:sz w:val="20"/>
        </w:rPr>
        <w:t>’</w:t>
      </w:r>
      <w:r w:rsidRPr="00AE6134">
        <w:rPr>
          <w:rFonts w:ascii="Arial" w:hAnsi="Arial"/>
          <w:i/>
          <w:sz w:val="20"/>
        </w:rPr>
        <w:t>acquittera des tâches principales suivantes :</w:t>
      </w:r>
    </w:p>
    <w:p w14:paraId="4E207161"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lastRenderedPageBreak/>
        <w:t>Participer aux processus décisionnels en tant que membre du conseil d</w:t>
      </w:r>
      <w:r w:rsidR="00AE6134">
        <w:rPr>
          <w:rFonts w:ascii="Arial" w:hAnsi="Arial"/>
          <w:i/>
          <w:sz w:val="20"/>
        </w:rPr>
        <w:t>’</w:t>
      </w:r>
      <w:r w:rsidRPr="00AE6134">
        <w:rPr>
          <w:rFonts w:ascii="Arial" w:hAnsi="Arial"/>
          <w:i/>
          <w:sz w:val="20"/>
        </w:rPr>
        <w:t>administration (le « CA ») et de divers comités permanents ou ponctuels (y compris, mais sans s</w:t>
      </w:r>
      <w:r w:rsidR="00AE6134">
        <w:rPr>
          <w:rFonts w:ascii="Arial" w:hAnsi="Arial"/>
          <w:i/>
          <w:sz w:val="20"/>
        </w:rPr>
        <w:t>’</w:t>
      </w:r>
      <w:r w:rsidRPr="00AE6134">
        <w:rPr>
          <w:rFonts w:ascii="Arial" w:hAnsi="Arial"/>
          <w:i/>
          <w:sz w:val="20"/>
        </w:rPr>
        <w:t>y limiter, le comité de HP, le comité de développement du sport, le comité des finances, etc.) le cas échéant.</w:t>
      </w:r>
    </w:p>
    <w:p w14:paraId="4DAA66DC"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Veiller à ce que les politiques et les programmes de </w:t>
      </w:r>
      <w:r w:rsidRPr="00AE6134">
        <w:rPr>
          <w:rFonts w:ascii="Arial" w:hAnsi="Arial"/>
          <w:i/>
          <w:sz w:val="20"/>
          <w:highlight w:val="yellow"/>
        </w:rPr>
        <w:t>[ONS]</w:t>
      </w:r>
      <w:r w:rsidRPr="00AE6134">
        <w:rPr>
          <w:rFonts w:ascii="Arial" w:hAnsi="Arial"/>
          <w:i/>
          <w:sz w:val="20"/>
        </w:rPr>
        <w:t xml:space="preserve"> satisfassent dans toute la mesure du possible aux besoins des athlètes.</w:t>
      </w:r>
    </w:p>
    <w:p w14:paraId="1D38F0D9"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Assurer la représentation des athlètes au sein du CA de </w:t>
      </w:r>
      <w:r w:rsidRPr="00AE6134">
        <w:rPr>
          <w:rFonts w:ascii="Arial" w:hAnsi="Arial"/>
          <w:i/>
          <w:sz w:val="20"/>
          <w:highlight w:val="yellow"/>
        </w:rPr>
        <w:t>[ONS]</w:t>
      </w:r>
      <w:r w:rsidRPr="00AE6134">
        <w:rPr>
          <w:rFonts w:ascii="Arial" w:hAnsi="Arial"/>
          <w:i/>
          <w:sz w:val="20"/>
        </w:rPr>
        <w:t>, le cas échéant.</w:t>
      </w:r>
    </w:p>
    <w:p w14:paraId="2C7C7007"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Fournir des commentaires avant l</w:t>
      </w:r>
      <w:r w:rsidR="00AE6134">
        <w:rPr>
          <w:rFonts w:ascii="Arial" w:hAnsi="Arial"/>
          <w:i/>
          <w:sz w:val="20"/>
        </w:rPr>
        <w:t>’</w:t>
      </w:r>
      <w:r w:rsidRPr="00AE6134">
        <w:rPr>
          <w:rFonts w:ascii="Arial" w:hAnsi="Arial"/>
          <w:i/>
          <w:sz w:val="20"/>
        </w:rPr>
        <w:t>approbation sur les principaux documents/politiques/sujets touchant directement les athlètes, y compris, mais sans s</w:t>
      </w:r>
      <w:r w:rsidR="00AE6134">
        <w:rPr>
          <w:rFonts w:ascii="Arial" w:hAnsi="Arial"/>
          <w:i/>
          <w:sz w:val="20"/>
        </w:rPr>
        <w:t>’</w:t>
      </w:r>
      <w:r w:rsidRPr="00AE6134">
        <w:rPr>
          <w:rFonts w:ascii="Arial" w:hAnsi="Arial"/>
          <w:i/>
          <w:sz w:val="20"/>
        </w:rPr>
        <w:t>y limiter, les ententes de l</w:t>
      </w:r>
      <w:r w:rsidR="00AE6134">
        <w:rPr>
          <w:rFonts w:ascii="Arial" w:hAnsi="Arial"/>
          <w:i/>
          <w:sz w:val="20"/>
        </w:rPr>
        <w:t>’</w:t>
      </w:r>
      <w:r w:rsidRPr="00AE6134">
        <w:rPr>
          <w:rFonts w:ascii="Arial" w:hAnsi="Arial"/>
          <w:i/>
          <w:sz w:val="20"/>
        </w:rPr>
        <w:t>athlète, la sélection des équipes, les critères de nomination au PAA, les plans d</w:t>
      </w:r>
      <w:r w:rsidR="00AE6134">
        <w:rPr>
          <w:rFonts w:ascii="Arial" w:hAnsi="Arial"/>
          <w:i/>
          <w:sz w:val="20"/>
        </w:rPr>
        <w:t>’</w:t>
      </w:r>
      <w:r w:rsidRPr="00AE6134">
        <w:rPr>
          <w:rFonts w:ascii="Arial" w:hAnsi="Arial"/>
          <w:i/>
          <w:sz w:val="20"/>
        </w:rPr>
        <w:t>entraînement et de compétition de haute performance, À nous le podium, l</w:t>
      </w:r>
      <w:r w:rsidR="00AE6134">
        <w:rPr>
          <w:rFonts w:ascii="Arial" w:hAnsi="Arial"/>
          <w:i/>
          <w:sz w:val="20"/>
        </w:rPr>
        <w:t>’</w:t>
      </w:r>
      <w:r w:rsidRPr="00AE6134">
        <w:rPr>
          <w:rFonts w:ascii="Arial" w:hAnsi="Arial"/>
          <w:i/>
          <w:sz w:val="20"/>
        </w:rPr>
        <w:t>entraînement, etc.</w:t>
      </w:r>
    </w:p>
    <w:p w14:paraId="3CE2830D"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Solliciter et présenter les points de vue et opinions des athlètes à tout organe décisionnel pertinent sur les questions jugées par les athlètes comme ayant une incidence sur leurs performances. </w:t>
      </w:r>
    </w:p>
    <w:p w14:paraId="58CA60A3"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Représenter les intérêts des athlètes et de </w:t>
      </w:r>
      <w:r w:rsidRPr="00AE6134">
        <w:rPr>
          <w:rFonts w:ascii="Arial" w:hAnsi="Arial"/>
          <w:i/>
          <w:sz w:val="20"/>
          <w:highlight w:val="yellow"/>
        </w:rPr>
        <w:t>[OSN]</w:t>
      </w:r>
      <w:r w:rsidRPr="00AE6134">
        <w:rPr>
          <w:rFonts w:ascii="Arial" w:hAnsi="Arial"/>
          <w:i/>
          <w:sz w:val="20"/>
        </w:rPr>
        <w:t xml:space="preserve"> lors de réunions et d</w:t>
      </w:r>
      <w:r w:rsidR="00AE6134">
        <w:rPr>
          <w:rFonts w:ascii="Arial" w:hAnsi="Arial"/>
          <w:i/>
          <w:sz w:val="20"/>
        </w:rPr>
        <w:t>’</w:t>
      </w:r>
      <w:r w:rsidRPr="00AE6134">
        <w:rPr>
          <w:rFonts w:ascii="Arial" w:hAnsi="Arial"/>
          <w:i/>
          <w:sz w:val="20"/>
        </w:rPr>
        <w:t>événements.</w:t>
      </w:r>
    </w:p>
    <w:p w14:paraId="66EA4207"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Contribuer au contenu des communications de </w:t>
      </w:r>
      <w:r w:rsidRPr="00AE6134">
        <w:rPr>
          <w:rFonts w:ascii="Arial" w:hAnsi="Arial"/>
          <w:i/>
          <w:sz w:val="20"/>
          <w:highlight w:val="yellow"/>
        </w:rPr>
        <w:t>[OSN]</w:t>
      </w:r>
      <w:r w:rsidRPr="00AE6134">
        <w:rPr>
          <w:rFonts w:ascii="Arial" w:hAnsi="Arial"/>
          <w:i/>
          <w:sz w:val="20"/>
        </w:rPr>
        <w:t xml:space="preserve"> pour examen.</w:t>
      </w:r>
    </w:p>
    <w:p w14:paraId="43F3E733"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Représenter les athlètes à l</w:t>
      </w:r>
      <w:r w:rsidR="00AE6134">
        <w:rPr>
          <w:rFonts w:ascii="Arial" w:hAnsi="Arial"/>
          <w:i/>
          <w:sz w:val="20"/>
        </w:rPr>
        <w:t>’</w:t>
      </w:r>
      <w:r w:rsidRPr="00AE6134">
        <w:rPr>
          <w:rFonts w:ascii="Arial" w:hAnsi="Arial"/>
          <w:i/>
          <w:sz w:val="20"/>
        </w:rPr>
        <w:t xml:space="preserve">assemblée générale annuelle (AGA) et à toute assemblée générale extraordinaire de </w:t>
      </w:r>
      <w:r w:rsidRPr="00AE6134">
        <w:rPr>
          <w:rFonts w:ascii="Arial" w:hAnsi="Arial"/>
          <w:i/>
          <w:sz w:val="20"/>
          <w:highlight w:val="yellow"/>
        </w:rPr>
        <w:t>[ONS]</w:t>
      </w:r>
      <w:r w:rsidRPr="00AE6134">
        <w:rPr>
          <w:rFonts w:ascii="Arial" w:hAnsi="Arial"/>
          <w:i/>
          <w:sz w:val="20"/>
        </w:rPr>
        <w:t xml:space="preserve"> avec le soutien de </w:t>
      </w:r>
      <w:r w:rsidRPr="00AE6134">
        <w:rPr>
          <w:rFonts w:ascii="Arial" w:hAnsi="Arial"/>
          <w:i/>
          <w:sz w:val="20"/>
          <w:highlight w:val="yellow"/>
        </w:rPr>
        <w:t>[ONS]</w:t>
      </w:r>
      <w:r w:rsidRPr="00AE6134">
        <w:rPr>
          <w:rFonts w:ascii="Arial" w:hAnsi="Arial"/>
          <w:i/>
          <w:sz w:val="20"/>
        </w:rPr>
        <w:t>.</w:t>
      </w:r>
    </w:p>
    <w:p w14:paraId="7EF97580"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Fournir un forum au sein duquel les athlètes peuvent échanger et développer des renseignements ou des idées en rapport avec les athlètes des équipes nationales, en développement et de la prochaine génération avec le soutien de </w:t>
      </w:r>
      <w:r w:rsidRPr="00AE6134">
        <w:rPr>
          <w:rFonts w:ascii="Arial" w:hAnsi="Arial"/>
          <w:i/>
          <w:sz w:val="20"/>
          <w:highlight w:val="yellow"/>
        </w:rPr>
        <w:t>[ONS]</w:t>
      </w:r>
      <w:r w:rsidRPr="00AE6134">
        <w:rPr>
          <w:rFonts w:ascii="Arial" w:hAnsi="Arial"/>
          <w:i/>
          <w:sz w:val="20"/>
        </w:rPr>
        <w:t>.</w:t>
      </w:r>
    </w:p>
    <w:p w14:paraId="431DB7DF"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Développer la relève et les compétences en matière de leadership au sein de la communauté des athlètes dans son ensemble et au sein de </w:t>
      </w:r>
      <w:r w:rsidRPr="00AE6134">
        <w:rPr>
          <w:rFonts w:ascii="Arial" w:hAnsi="Arial"/>
          <w:i/>
          <w:sz w:val="20"/>
          <w:highlight w:val="yellow"/>
        </w:rPr>
        <w:t>[ONS]</w:t>
      </w:r>
      <w:r w:rsidRPr="00AE6134">
        <w:rPr>
          <w:rFonts w:ascii="Arial" w:hAnsi="Arial"/>
          <w:i/>
          <w:sz w:val="20"/>
        </w:rPr>
        <w:t xml:space="preserve"> avec le soutien de </w:t>
      </w:r>
      <w:r w:rsidRPr="00AE6134">
        <w:rPr>
          <w:rFonts w:ascii="Arial" w:hAnsi="Arial"/>
          <w:i/>
          <w:sz w:val="20"/>
          <w:highlight w:val="yellow"/>
        </w:rPr>
        <w:t>[ONS]</w:t>
      </w:r>
      <w:r w:rsidRPr="00AE6134">
        <w:rPr>
          <w:rFonts w:ascii="Arial" w:hAnsi="Arial"/>
          <w:i/>
          <w:sz w:val="20"/>
        </w:rPr>
        <w:t>.</w:t>
      </w:r>
    </w:p>
    <w:p w14:paraId="6623AFF7"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 xml:space="preserve">Nommer des représentants à la demande de </w:t>
      </w:r>
      <w:r w:rsidRPr="00AE6134">
        <w:rPr>
          <w:rFonts w:ascii="Arial" w:hAnsi="Arial"/>
          <w:i/>
          <w:sz w:val="20"/>
          <w:highlight w:val="yellow"/>
        </w:rPr>
        <w:t>[ONS]</w:t>
      </w:r>
      <w:r w:rsidRPr="00AE6134">
        <w:rPr>
          <w:rFonts w:ascii="Arial" w:hAnsi="Arial"/>
          <w:i/>
          <w:sz w:val="20"/>
        </w:rPr>
        <w:t xml:space="preserve"> et d</w:t>
      </w:r>
      <w:r w:rsidR="00AE6134">
        <w:rPr>
          <w:rFonts w:ascii="Arial" w:hAnsi="Arial"/>
          <w:i/>
          <w:sz w:val="20"/>
        </w:rPr>
        <w:t>’</w:t>
      </w:r>
      <w:r w:rsidRPr="00AE6134">
        <w:rPr>
          <w:rFonts w:ascii="Arial" w:hAnsi="Arial"/>
          <w:i/>
          <w:sz w:val="20"/>
        </w:rPr>
        <w:t>autres organismes pour les activités où la représentation des athlètes est un élément intégral, p. ex., le comité de haute performance.</w:t>
      </w:r>
    </w:p>
    <w:p w14:paraId="02227B4A"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Assister au Forum d</w:t>
      </w:r>
      <w:r w:rsidR="00AE6134">
        <w:rPr>
          <w:rFonts w:ascii="Arial" w:hAnsi="Arial"/>
          <w:i/>
          <w:sz w:val="20"/>
        </w:rPr>
        <w:t>’</w:t>
      </w:r>
      <w:r w:rsidRPr="00AE6134">
        <w:rPr>
          <w:rFonts w:ascii="Arial" w:hAnsi="Arial"/>
          <w:i/>
          <w:sz w:val="20"/>
        </w:rPr>
        <w:t>AthlètesCAN annuel ou, dans l</w:t>
      </w:r>
      <w:r w:rsidR="00AE6134">
        <w:rPr>
          <w:rFonts w:ascii="Arial" w:hAnsi="Arial"/>
          <w:i/>
          <w:sz w:val="20"/>
        </w:rPr>
        <w:t>’</w:t>
      </w:r>
      <w:r w:rsidRPr="00AE6134">
        <w:rPr>
          <w:rFonts w:ascii="Arial" w:hAnsi="Arial"/>
          <w:i/>
          <w:sz w:val="20"/>
        </w:rPr>
        <w:t>impossibilité d</w:t>
      </w:r>
      <w:r w:rsidR="00AE6134">
        <w:rPr>
          <w:rFonts w:ascii="Arial" w:hAnsi="Arial"/>
          <w:i/>
          <w:sz w:val="20"/>
        </w:rPr>
        <w:t>’</w:t>
      </w:r>
      <w:r w:rsidRPr="00AE6134">
        <w:rPr>
          <w:rFonts w:ascii="Arial" w:hAnsi="Arial"/>
          <w:i/>
          <w:sz w:val="20"/>
        </w:rPr>
        <w:t xml:space="preserve">y assister, désigner un représentant approprié pour ce faire.  </w:t>
      </w:r>
    </w:p>
    <w:p w14:paraId="7FE07037"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Recommander la représentation des athlètes, le cas échéant, à des organismes externes, y compris, mais sans s</w:t>
      </w:r>
      <w:r w:rsidR="00AE6134">
        <w:rPr>
          <w:rFonts w:ascii="Arial" w:hAnsi="Arial"/>
          <w:i/>
          <w:sz w:val="20"/>
        </w:rPr>
        <w:t>’</w:t>
      </w:r>
      <w:r w:rsidRPr="00AE6134">
        <w:rPr>
          <w:rFonts w:ascii="Arial" w:hAnsi="Arial"/>
          <w:i/>
          <w:sz w:val="20"/>
        </w:rPr>
        <w:t>y limiter, au conseil d</w:t>
      </w:r>
      <w:r w:rsidR="00AE6134">
        <w:rPr>
          <w:rFonts w:ascii="Arial" w:hAnsi="Arial"/>
          <w:i/>
          <w:sz w:val="20"/>
        </w:rPr>
        <w:t>’</w:t>
      </w:r>
      <w:r w:rsidRPr="00AE6134">
        <w:rPr>
          <w:rFonts w:ascii="Arial" w:hAnsi="Arial"/>
          <w:i/>
          <w:sz w:val="20"/>
        </w:rPr>
        <w:t>administration d</w:t>
      </w:r>
      <w:r w:rsidR="00AE6134">
        <w:rPr>
          <w:rFonts w:ascii="Arial" w:hAnsi="Arial"/>
          <w:i/>
          <w:sz w:val="20"/>
        </w:rPr>
        <w:t>’</w:t>
      </w:r>
      <w:r w:rsidRPr="00AE6134">
        <w:rPr>
          <w:rFonts w:ascii="Arial" w:hAnsi="Arial"/>
          <w:i/>
          <w:sz w:val="20"/>
        </w:rPr>
        <w:t xml:space="preserve">AthlètesCAN, à la Commission des athlètes du Comité olympique canadien et au Conseil des athlètes du Comité paralympique canadien, dans la mesure du possible. </w:t>
      </w:r>
    </w:p>
    <w:p w14:paraId="603DDFDF" w14:textId="77777777" w:rsidR="000F7B12" w:rsidRPr="00AE6134" w:rsidRDefault="000F7B12" w:rsidP="00EB2D36">
      <w:pPr>
        <w:pStyle w:val="ListParagraph"/>
        <w:numPr>
          <w:ilvl w:val="0"/>
          <w:numId w:val="17"/>
        </w:numPr>
        <w:spacing w:line="280" w:lineRule="exact"/>
        <w:rPr>
          <w:rFonts w:ascii="Arial" w:hAnsi="Arial" w:cs="Arial"/>
          <w:i/>
          <w:iCs/>
          <w:sz w:val="20"/>
          <w:szCs w:val="20"/>
        </w:rPr>
      </w:pPr>
      <w:r w:rsidRPr="00AE6134">
        <w:rPr>
          <w:rFonts w:ascii="Arial" w:hAnsi="Arial"/>
          <w:i/>
          <w:sz w:val="20"/>
        </w:rPr>
        <w:t>Entretenir une communication régulière avec l</w:t>
      </w:r>
      <w:r w:rsidR="00AE6134">
        <w:rPr>
          <w:rFonts w:ascii="Arial" w:hAnsi="Arial"/>
          <w:i/>
          <w:sz w:val="20"/>
        </w:rPr>
        <w:t>’</w:t>
      </w:r>
      <w:r w:rsidRPr="00AE6134">
        <w:rPr>
          <w:rFonts w:ascii="Arial" w:hAnsi="Arial"/>
          <w:i/>
          <w:sz w:val="20"/>
        </w:rPr>
        <w:t xml:space="preserve">ensemble des athlètes avec le soutien de </w:t>
      </w:r>
      <w:r w:rsidRPr="00AE6134">
        <w:rPr>
          <w:rFonts w:ascii="Arial" w:hAnsi="Arial"/>
          <w:i/>
          <w:sz w:val="20"/>
          <w:highlight w:val="yellow"/>
        </w:rPr>
        <w:t>[ONS]</w:t>
      </w:r>
      <w:r w:rsidRPr="00AE6134">
        <w:rPr>
          <w:rFonts w:ascii="Arial" w:hAnsi="Arial"/>
          <w:i/>
          <w:sz w:val="20"/>
        </w:rPr>
        <w:t>, en particulier à l</w:t>
      </w:r>
      <w:r w:rsidR="00AE6134">
        <w:rPr>
          <w:rFonts w:ascii="Arial" w:hAnsi="Arial"/>
          <w:i/>
          <w:sz w:val="20"/>
        </w:rPr>
        <w:t>’</w:t>
      </w:r>
      <w:r w:rsidRPr="00AE6134">
        <w:rPr>
          <w:rFonts w:ascii="Arial" w:hAnsi="Arial"/>
          <w:i/>
          <w:sz w:val="20"/>
        </w:rPr>
        <w:t xml:space="preserve">occasion des dates importantes du calendrier de </w:t>
      </w:r>
      <w:r w:rsidRPr="00AE6134">
        <w:rPr>
          <w:rFonts w:ascii="Arial" w:hAnsi="Arial"/>
          <w:i/>
          <w:sz w:val="20"/>
          <w:highlight w:val="yellow"/>
        </w:rPr>
        <w:t>[ONS]</w:t>
      </w:r>
      <w:r w:rsidRPr="00AE6134">
        <w:rPr>
          <w:rFonts w:ascii="Arial" w:hAnsi="Arial"/>
          <w:i/>
          <w:sz w:val="20"/>
        </w:rPr>
        <w:t>, y compris la sélection des équipes, les essais/épreuves de qualification, les championnats nationaux, les Championnats du monde, les Jeux majeurs, les réunions du conseil d</w:t>
      </w:r>
      <w:r w:rsidR="00AE6134">
        <w:rPr>
          <w:rFonts w:ascii="Arial" w:hAnsi="Arial"/>
          <w:i/>
          <w:sz w:val="20"/>
        </w:rPr>
        <w:t>’</w:t>
      </w:r>
      <w:r w:rsidRPr="00AE6134">
        <w:rPr>
          <w:rFonts w:ascii="Arial" w:hAnsi="Arial"/>
          <w:i/>
          <w:sz w:val="20"/>
        </w:rPr>
        <w:t>administration, l</w:t>
      </w:r>
      <w:r w:rsidR="00AE6134">
        <w:rPr>
          <w:rFonts w:ascii="Arial" w:hAnsi="Arial"/>
          <w:i/>
          <w:sz w:val="20"/>
        </w:rPr>
        <w:t>’</w:t>
      </w:r>
      <w:r w:rsidRPr="00AE6134">
        <w:rPr>
          <w:rFonts w:ascii="Arial" w:hAnsi="Arial"/>
          <w:i/>
          <w:sz w:val="20"/>
        </w:rPr>
        <w:t>assemblée générale annuelle, le Forum d</w:t>
      </w:r>
      <w:r w:rsidR="00AE6134">
        <w:rPr>
          <w:rFonts w:ascii="Arial" w:hAnsi="Arial"/>
          <w:i/>
          <w:sz w:val="20"/>
        </w:rPr>
        <w:t>’</w:t>
      </w:r>
      <w:r w:rsidRPr="00AE6134">
        <w:rPr>
          <w:rFonts w:ascii="Arial" w:hAnsi="Arial"/>
          <w:i/>
          <w:sz w:val="20"/>
        </w:rPr>
        <w:t>AthlètesCAN, les nominations pour les brevets du PAA, les dates limites d</w:t>
      </w:r>
      <w:r w:rsidR="00AE6134">
        <w:rPr>
          <w:rFonts w:ascii="Arial" w:hAnsi="Arial"/>
          <w:i/>
          <w:sz w:val="20"/>
        </w:rPr>
        <w:t>’</w:t>
      </w:r>
      <w:r w:rsidRPr="00AE6134">
        <w:rPr>
          <w:rFonts w:ascii="Arial" w:hAnsi="Arial"/>
          <w:i/>
          <w:sz w:val="20"/>
        </w:rPr>
        <w:t>appel, les dates limites pour les demandes de subventions et de bourses ainsi que l</w:t>
      </w:r>
      <w:r w:rsidR="00AE6134">
        <w:rPr>
          <w:rFonts w:ascii="Arial" w:hAnsi="Arial"/>
          <w:i/>
          <w:sz w:val="20"/>
        </w:rPr>
        <w:t>’</w:t>
      </w:r>
      <w:r w:rsidRPr="00AE6134">
        <w:rPr>
          <w:rFonts w:ascii="Arial" w:hAnsi="Arial"/>
          <w:i/>
          <w:sz w:val="20"/>
        </w:rPr>
        <w:t xml:space="preserve">élaboration et la publication des critères de sélection des équipes et des brevets du PAA et des ententes des athlètes. </w:t>
      </w:r>
    </w:p>
    <w:p w14:paraId="40C26287" w14:textId="77777777" w:rsidR="000F7B12" w:rsidRPr="00AE6134" w:rsidRDefault="000F7B12" w:rsidP="000F7B12">
      <w:pPr>
        <w:spacing w:line="280" w:lineRule="exact"/>
        <w:rPr>
          <w:rFonts w:ascii="Arial" w:hAnsi="Arial" w:cs="Arial"/>
          <w:sz w:val="20"/>
          <w:szCs w:val="20"/>
        </w:rPr>
      </w:pPr>
    </w:p>
    <w:p w14:paraId="7C4A99D3"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OBJECTIFS / RÉSULTATS ATTENDUS</w:t>
      </w:r>
    </w:p>
    <w:p w14:paraId="54FC2A1D" w14:textId="77777777" w:rsidR="000F7B12" w:rsidRPr="00AE6134" w:rsidRDefault="000F7B12" w:rsidP="000F7B12">
      <w:pPr>
        <w:spacing w:line="280" w:lineRule="exact"/>
        <w:rPr>
          <w:rFonts w:ascii="Arial" w:hAnsi="Arial" w:cs="Arial"/>
          <w:sz w:val="20"/>
          <w:szCs w:val="20"/>
        </w:rPr>
      </w:pPr>
      <w:r w:rsidRPr="00AE6134">
        <w:rPr>
          <w:rFonts w:ascii="Arial" w:hAnsi="Arial"/>
          <w:sz w:val="20"/>
        </w:rPr>
        <w:t>Cette section doit définir les objectifs généraux et les résultats attendus, le cas échéant. On encourage fortement le RA, en collaboration avec les athlètes de l</w:t>
      </w:r>
      <w:r w:rsidR="00AE6134">
        <w:rPr>
          <w:rFonts w:ascii="Arial" w:hAnsi="Arial"/>
          <w:sz w:val="20"/>
        </w:rPr>
        <w:t>’</w:t>
      </w:r>
      <w:r w:rsidRPr="00AE6134">
        <w:rPr>
          <w:rFonts w:ascii="Arial" w:hAnsi="Arial"/>
          <w:sz w:val="20"/>
        </w:rPr>
        <w:t>équipe nationale et leur ONS, à définir des objectifs et des résultats clairs, si nécessaire, et en particulier après l</w:t>
      </w:r>
      <w:r w:rsidR="00AE6134">
        <w:rPr>
          <w:rFonts w:ascii="Arial" w:hAnsi="Arial"/>
          <w:sz w:val="20"/>
        </w:rPr>
        <w:t>’</w:t>
      </w:r>
      <w:r w:rsidRPr="00AE6134">
        <w:rPr>
          <w:rFonts w:ascii="Arial" w:hAnsi="Arial"/>
          <w:sz w:val="20"/>
        </w:rPr>
        <w:t>élection du RA. Les objectifs doivent être simples, mesurables et temporels.</w:t>
      </w:r>
    </w:p>
    <w:p w14:paraId="68E87B1E"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Exemple :</w:t>
      </w:r>
    </w:p>
    <w:p w14:paraId="39C80CE9" w14:textId="77777777" w:rsidR="000F7B12" w:rsidRPr="00AE6134" w:rsidRDefault="000F7B12" w:rsidP="00EB2D36">
      <w:pPr>
        <w:pStyle w:val="ListParagraph"/>
        <w:numPr>
          <w:ilvl w:val="0"/>
          <w:numId w:val="18"/>
        </w:numPr>
        <w:spacing w:line="280" w:lineRule="exact"/>
        <w:rPr>
          <w:rFonts w:ascii="Arial" w:hAnsi="Arial" w:cs="Arial"/>
          <w:i/>
          <w:iCs/>
          <w:sz w:val="20"/>
          <w:szCs w:val="20"/>
        </w:rPr>
      </w:pPr>
      <w:r w:rsidRPr="00AE6134">
        <w:rPr>
          <w:rFonts w:ascii="Arial" w:hAnsi="Arial"/>
          <w:i/>
          <w:sz w:val="20"/>
        </w:rPr>
        <w:t>Examiner, revoir ou élaborer et diffuser une enquête annuelle auprès des athlètes des équipes nationales afin de solliciter des renseignements sur divers aspects de l</w:t>
      </w:r>
      <w:r w:rsidR="00AE6134">
        <w:rPr>
          <w:rFonts w:ascii="Arial" w:hAnsi="Arial"/>
          <w:i/>
          <w:sz w:val="20"/>
        </w:rPr>
        <w:t>’</w:t>
      </w:r>
      <w:r w:rsidRPr="00AE6134">
        <w:rPr>
          <w:rFonts w:ascii="Arial" w:hAnsi="Arial"/>
          <w:i/>
          <w:sz w:val="20"/>
        </w:rPr>
        <w:t>expérience de l</w:t>
      </w:r>
      <w:r w:rsidR="00AE6134">
        <w:rPr>
          <w:rFonts w:ascii="Arial" w:hAnsi="Arial"/>
          <w:i/>
          <w:sz w:val="20"/>
        </w:rPr>
        <w:t>’</w:t>
      </w:r>
      <w:r w:rsidRPr="00AE6134">
        <w:rPr>
          <w:rFonts w:ascii="Arial" w:hAnsi="Arial"/>
          <w:i/>
          <w:sz w:val="20"/>
        </w:rPr>
        <w:t>athlète dans le but d</w:t>
      </w:r>
      <w:r w:rsidR="00AE6134">
        <w:rPr>
          <w:rFonts w:ascii="Arial" w:hAnsi="Arial"/>
          <w:i/>
          <w:sz w:val="20"/>
        </w:rPr>
        <w:t>’</w:t>
      </w:r>
      <w:r w:rsidRPr="00AE6134">
        <w:rPr>
          <w:rFonts w:ascii="Arial" w:hAnsi="Arial"/>
          <w:i/>
          <w:sz w:val="20"/>
        </w:rPr>
        <w:t>orienter et d</w:t>
      </w:r>
      <w:r w:rsidR="00AE6134">
        <w:rPr>
          <w:rFonts w:ascii="Arial" w:hAnsi="Arial"/>
          <w:i/>
          <w:sz w:val="20"/>
        </w:rPr>
        <w:t>’</w:t>
      </w:r>
      <w:r w:rsidRPr="00AE6134">
        <w:rPr>
          <w:rFonts w:ascii="Arial" w:hAnsi="Arial"/>
          <w:i/>
          <w:sz w:val="20"/>
        </w:rPr>
        <w:t xml:space="preserve">éclairer les stratégies et les recommandations du RA. </w:t>
      </w:r>
    </w:p>
    <w:p w14:paraId="4AA40668" w14:textId="77777777" w:rsidR="000F7B12" w:rsidRPr="00AE6134" w:rsidRDefault="000F7B12" w:rsidP="00EB2D36">
      <w:pPr>
        <w:pStyle w:val="ListParagraph"/>
        <w:numPr>
          <w:ilvl w:val="0"/>
          <w:numId w:val="18"/>
        </w:numPr>
        <w:spacing w:line="280" w:lineRule="exact"/>
        <w:rPr>
          <w:rFonts w:ascii="Arial" w:hAnsi="Arial" w:cs="Arial"/>
          <w:i/>
          <w:iCs/>
          <w:sz w:val="20"/>
          <w:szCs w:val="20"/>
        </w:rPr>
      </w:pPr>
      <w:r w:rsidRPr="00AE6134">
        <w:rPr>
          <w:rFonts w:ascii="Arial" w:hAnsi="Arial"/>
          <w:i/>
          <w:sz w:val="20"/>
        </w:rPr>
        <w:t>Fournir un rapport annuel sur les athlètes à la direction / au conseil d</w:t>
      </w:r>
      <w:r w:rsidR="00AE6134">
        <w:rPr>
          <w:rFonts w:ascii="Arial" w:hAnsi="Arial"/>
          <w:i/>
          <w:sz w:val="20"/>
        </w:rPr>
        <w:t>’</w:t>
      </w:r>
      <w:r w:rsidRPr="00AE6134">
        <w:rPr>
          <w:rFonts w:ascii="Arial" w:hAnsi="Arial"/>
          <w:i/>
          <w:sz w:val="20"/>
        </w:rPr>
        <w:t xml:space="preserve">administration de </w:t>
      </w:r>
      <w:r w:rsidRPr="00AE6134">
        <w:rPr>
          <w:rFonts w:ascii="Arial" w:hAnsi="Arial"/>
          <w:i/>
          <w:sz w:val="20"/>
          <w:highlight w:val="yellow"/>
        </w:rPr>
        <w:t>[ONS]</w:t>
      </w:r>
      <w:r w:rsidRPr="00AE6134">
        <w:rPr>
          <w:rFonts w:ascii="Arial" w:hAnsi="Arial"/>
          <w:i/>
          <w:sz w:val="20"/>
        </w:rPr>
        <w:t>, et en distribuer un exemplaire aux athlètes de l</w:t>
      </w:r>
      <w:r w:rsidR="00AE6134">
        <w:rPr>
          <w:rFonts w:ascii="Arial" w:hAnsi="Arial"/>
          <w:i/>
          <w:sz w:val="20"/>
        </w:rPr>
        <w:t>’</w:t>
      </w:r>
      <w:r w:rsidRPr="00AE6134">
        <w:rPr>
          <w:rFonts w:ascii="Arial" w:hAnsi="Arial"/>
          <w:i/>
          <w:sz w:val="20"/>
        </w:rPr>
        <w:t>équipe nationale.</w:t>
      </w:r>
    </w:p>
    <w:p w14:paraId="1196B3BA" w14:textId="77777777" w:rsidR="000F7B12" w:rsidRPr="00AE6134" w:rsidRDefault="000F7B12" w:rsidP="000F7B12">
      <w:pPr>
        <w:spacing w:line="280" w:lineRule="exact"/>
        <w:rPr>
          <w:rFonts w:ascii="Arial" w:hAnsi="Arial" w:cs="Arial"/>
          <w:sz w:val="20"/>
          <w:szCs w:val="20"/>
        </w:rPr>
      </w:pPr>
    </w:p>
    <w:p w14:paraId="5D79A848"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REDDITION DE COMPTE</w:t>
      </w:r>
    </w:p>
    <w:p w14:paraId="1F39B776" w14:textId="77777777" w:rsidR="000F7B12" w:rsidRPr="00AE6134" w:rsidRDefault="000F7B12" w:rsidP="000F7B12">
      <w:pPr>
        <w:spacing w:line="280" w:lineRule="exact"/>
        <w:rPr>
          <w:rFonts w:ascii="Arial" w:hAnsi="Arial" w:cs="Arial"/>
          <w:sz w:val="20"/>
          <w:szCs w:val="20"/>
        </w:rPr>
      </w:pPr>
      <w:r w:rsidRPr="00AE6134">
        <w:rPr>
          <w:rFonts w:ascii="Arial" w:hAnsi="Arial"/>
          <w:sz w:val="20"/>
        </w:rPr>
        <w:t>Cette section doit préciser la fréquence à laquelle le RA fera des rapports, si cela n</w:t>
      </w:r>
      <w:r w:rsidR="00AE6134">
        <w:rPr>
          <w:rFonts w:ascii="Arial" w:hAnsi="Arial"/>
          <w:sz w:val="20"/>
        </w:rPr>
        <w:t>’</w:t>
      </w:r>
      <w:r w:rsidRPr="00AE6134">
        <w:rPr>
          <w:rFonts w:ascii="Arial" w:hAnsi="Arial"/>
          <w:sz w:val="20"/>
        </w:rPr>
        <w:t>a pas déjà été défini dans les sections précédentes.</w:t>
      </w:r>
    </w:p>
    <w:p w14:paraId="043FF387" w14:textId="77777777" w:rsidR="000F7B12" w:rsidRPr="00AE6134" w:rsidRDefault="000F7B12" w:rsidP="000F7B12">
      <w:pPr>
        <w:spacing w:line="280" w:lineRule="exact"/>
        <w:rPr>
          <w:rFonts w:ascii="Arial" w:hAnsi="Arial" w:cs="Arial"/>
          <w:b/>
          <w:bCs/>
          <w:sz w:val="20"/>
          <w:szCs w:val="20"/>
        </w:rPr>
      </w:pPr>
      <w:r w:rsidRPr="00AE6134">
        <w:rPr>
          <w:rFonts w:ascii="Arial" w:hAnsi="Arial"/>
          <w:b/>
          <w:sz w:val="20"/>
        </w:rPr>
        <w:t>Exemple :</w:t>
      </w:r>
    </w:p>
    <w:p w14:paraId="246E245D" w14:textId="77777777" w:rsidR="000F7B12" w:rsidRPr="00AE6134" w:rsidRDefault="000F7B12" w:rsidP="00EB2D36">
      <w:pPr>
        <w:pStyle w:val="ListParagraph"/>
        <w:numPr>
          <w:ilvl w:val="0"/>
          <w:numId w:val="19"/>
        </w:numPr>
        <w:spacing w:line="280" w:lineRule="exact"/>
        <w:rPr>
          <w:rFonts w:ascii="Arial" w:hAnsi="Arial" w:cs="Arial"/>
          <w:i/>
          <w:iCs/>
          <w:sz w:val="20"/>
          <w:szCs w:val="20"/>
        </w:rPr>
      </w:pPr>
      <w:r w:rsidRPr="00AE6134">
        <w:rPr>
          <w:rFonts w:ascii="Arial" w:hAnsi="Arial"/>
          <w:i/>
          <w:sz w:val="20"/>
        </w:rPr>
        <w:t>Le RA fera un rapport trimestriel à l</w:t>
      </w:r>
      <w:r w:rsidR="00AE6134">
        <w:rPr>
          <w:rFonts w:ascii="Arial" w:hAnsi="Arial"/>
          <w:i/>
          <w:sz w:val="20"/>
        </w:rPr>
        <w:t>’</w:t>
      </w:r>
      <w:r w:rsidRPr="00AE6134">
        <w:rPr>
          <w:rFonts w:ascii="Arial" w:hAnsi="Arial"/>
          <w:i/>
          <w:sz w:val="20"/>
        </w:rPr>
        <w:t>OSN / au conseil d</w:t>
      </w:r>
      <w:r w:rsidR="00AE6134">
        <w:rPr>
          <w:rFonts w:ascii="Arial" w:hAnsi="Arial"/>
          <w:i/>
          <w:sz w:val="20"/>
        </w:rPr>
        <w:t>’</w:t>
      </w:r>
      <w:r w:rsidRPr="00AE6134">
        <w:rPr>
          <w:rFonts w:ascii="Arial" w:hAnsi="Arial"/>
          <w:i/>
          <w:sz w:val="20"/>
        </w:rPr>
        <w:t>administration.</w:t>
      </w:r>
    </w:p>
    <w:p w14:paraId="3075BE9B" w14:textId="77777777" w:rsidR="000F7B12" w:rsidRPr="00AE6134" w:rsidRDefault="000F7B12" w:rsidP="00EB2D36">
      <w:pPr>
        <w:pStyle w:val="ListParagraph"/>
        <w:numPr>
          <w:ilvl w:val="0"/>
          <w:numId w:val="19"/>
        </w:numPr>
        <w:spacing w:line="280" w:lineRule="exact"/>
        <w:rPr>
          <w:rFonts w:ascii="Arial" w:hAnsi="Arial" w:cs="Arial"/>
          <w:i/>
          <w:iCs/>
          <w:sz w:val="20"/>
          <w:szCs w:val="20"/>
        </w:rPr>
      </w:pPr>
      <w:r w:rsidRPr="00AE6134">
        <w:rPr>
          <w:rFonts w:ascii="Arial" w:hAnsi="Arial"/>
          <w:i/>
          <w:sz w:val="20"/>
        </w:rPr>
        <w:t>Le RA fera un rapport au moins une fois par trimestre aux membres admissibles.</w:t>
      </w:r>
    </w:p>
    <w:p w14:paraId="301E0A57" w14:textId="77777777" w:rsidR="000F7B12" w:rsidRPr="00AE6134" w:rsidRDefault="000F7B12" w:rsidP="00EB2D36">
      <w:pPr>
        <w:pStyle w:val="ListParagraph"/>
        <w:numPr>
          <w:ilvl w:val="0"/>
          <w:numId w:val="19"/>
        </w:numPr>
        <w:spacing w:line="280" w:lineRule="exact"/>
        <w:rPr>
          <w:rFonts w:ascii="Arial" w:hAnsi="Arial" w:cs="Arial"/>
          <w:i/>
          <w:iCs/>
          <w:sz w:val="20"/>
          <w:szCs w:val="20"/>
        </w:rPr>
      </w:pPr>
      <w:r w:rsidRPr="00AE6134">
        <w:rPr>
          <w:rFonts w:ascii="Arial" w:hAnsi="Arial"/>
          <w:i/>
          <w:sz w:val="20"/>
        </w:rPr>
        <w:t>Le RA présentera annuellement à l</w:t>
      </w:r>
      <w:r w:rsidR="00AE6134">
        <w:rPr>
          <w:rFonts w:ascii="Arial" w:hAnsi="Arial"/>
          <w:i/>
          <w:sz w:val="20"/>
        </w:rPr>
        <w:t>’</w:t>
      </w:r>
      <w:r w:rsidRPr="00AE6134">
        <w:rPr>
          <w:rFonts w:ascii="Arial" w:hAnsi="Arial"/>
          <w:i/>
          <w:sz w:val="20"/>
        </w:rPr>
        <w:t>ONS / au conseil d</w:t>
      </w:r>
      <w:r w:rsidR="00AE6134">
        <w:rPr>
          <w:rFonts w:ascii="Arial" w:hAnsi="Arial"/>
          <w:i/>
          <w:sz w:val="20"/>
        </w:rPr>
        <w:t>’</w:t>
      </w:r>
      <w:r w:rsidRPr="00AE6134">
        <w:rPr>
          <w:rFonts w:ascii="Arial" w:hAnsi="Arial"/>
          <w:i/>
          <w:sz w:val="20"/>
        </w:rPr>
        <w:t>administration un rapport sur les athlètes reflétant les activités et les recommandations de l</w:t>
      </w:r>
      <w:r w:rsidR="00AE6134">
        <w:rPr>
          <w:rFonts w:ascii="Arial" w:hAnsi="Arial"/>
          <w:i/>
          <w:sz w:val="20"/>
        </w:rPr>
        <w:t>’</w:t>
      </w:r>
      <w:r w:rsidRPr="00AE6134">
        <w:rPr>
          <w:rFonts w:ascii="Arial" w:hAnsi="Arial"/>
          <w:i/>
          <w:sz w:val="20"/>
        </w:rPr>
        <w:t xml:space="preserve">équipe nationale, et ce, à la fin de chaque saison de compétition ou de chaque exercice financier. </w:t>
      </w:r>
    </w:p>
    <w:p w14:paraId="0B7F70C5" w14:textId="77777777" w:rsidR="008C073F" w:rsidRPr="00AE6134" w:rsidRDefault="008C073F" w:rsidP="000F7B12">
      <w:pPr>
        <w:spacing w:line="280" w:lineRule="exact"/>
        <w:rPr>
          <w:rFonts w:ascii="Arial" w:hAnsi="Arial" w:cs="Arial"/>
          <w:i/>
          <w:iCs/>
          <w:sz w:val="20"/>
          <w:szCs w:val="20"/>
        </w:rPr>
      </w:pPr>
    </w:p>
    <w:sectPr w:rsidR="008C073F" w:rsidRPr="00AE6134" w:rsidSect="00407EBC">
      <w:headerReference w:type="default" r:id="rId8"/>
      <w:footerReference w:type="default" r:id="rId9"/>
      <w:footerReference w:type="first" r:id="rId10"/>
      <w:pgSz w:w="12240" w:h="15840" w:code="1"/>
      <w:pgMar w:top="1350" w:right="1440" w:bottom="851" w:left="1440" w:header="709" w:footer="315" w:gutter="0"/>
      <w:paperSrc w:firs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4A74" w14:textId="77777777" w:rsidR="00513C90" w:rsidRDefault="00513C90" w:rsidP="00821636">
      <w:r>
        <w:separator/>
      </w:r>
    </w:p>
  </w:endnote>
  <w:endnote w:type="continuationSeparator" w:id="0">
    <w:p w14:paraId="4E0FBFE0" w14:textId="77777777" w:rsidR="00513C90" w:rsidRDefault="00513C90"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xa Regular">
    <w:altName w:val="Calibri"/>
    <w:charset w:val="00"/>
    <w:family w:val="auto"/>
    <w:pitch w:val="variable"/>
    <w:sig w:usb0="A00000EF" w:usb1="4000207B"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charset w:val="00"/>
    <w:family w:val="auto"/>
    <w:pitch w:val="variable"/>
    <w:sig w:usb0="00000001" w:usb1="4000207B" w:usb2="0000002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25DE" w14:textId="77777777" w:rsidR="00C65F05" w:rsidRPr="00407EBC"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407EBC">
      <w:rPr>
        <w:rFonts w:ascii="Arial" w:hAnsi="Arial" w:cs="Arial"/>
        <w:sz w:val="18"/>
      </w:rPr>
      <w:fldChar w:fldCharType="begin"/>
    </w:r>
    <w:r w:rsidRPr="00407EBC">
      <w:rPr>
        <w:rFonts w:ascii="Arial" w:hAnsi="Arial" w:cs="Arial"/>
        <w:sz w:val="18"/>
      </w:rPr>
      <w:instrText xml:space="preserve"> PAGE </w:instrText>
    </w:r>
    <w:r w:rsidRPr="00407EBC">
      <w:rPr>
        <w:rFonts w:ascii="Arial" w:hAnsi="Arial" w:cs="Arial"/>
        <w:sz w:val="18"/>
      </w:rPr>
      <w:fldChar w:fldCharType="separate"/>
    </w:r>
    <w:r w:rsidR="00513C90">
      <w:rPr>
        <w:rFonts w:ascii="Arial" w:hAnsi="Arial" w:cs="Arial"/>
        <w:noProof/>
        <w:sz w:val="18"/>
      </w:rPr>
      <w:t>1</w:t>
    </w:r>
    <w:r w:rsidRPr="00407EBC">
      <w:rPr>
        <w:rFonts w:ascii="Arial" w:hAnsi="Arial" w:cs="Arial"/>
        <w:sz w:val="18"/>
      </w:rPr>
      <w:fldChar w:fldCharType="end"/>
    </w:r>
    <w:r>
      <w:rPr>
        <w:rFonts w:ascii="Arial" w:hAnsi="Arial"/>
        <w:sz w:val="18"/>
      </w:rPr>
      <w:t xml:space="preserve"> de </w:t>
    </w:r>
    <w:r w:rsidRPr="00407EBC">
      <w:rPr>
        <w:rFonts w:ascii="Arial" w:hAnsi="Arial" w:cs="Arial"/>
        <w:sz w:val="18"/>
      </w:rPr>
      <w:fldChar w:fldCharType="begin"/>
    </w:r>
    <w:r w:rsidRPr="00407EBC">
      <w:rPr>
        <w:rFonts w:ascii="Arial" w:hAnsi="Arial" w:cs="Arial"/>
        <w:sz w:val="18"/>
      </w:rPr>
      <w:instrText xml:space="preserve"> NUMPAGES  </w:instrText>
    </w:r>
    <w:r w:rsidRPr="00407EBC">
      <w:rPr>
        <w:rFonts w:ascii="Arial" w:hAnsi="Arial" w:cs="Arial"/>
        <w:sz w:val="18"/>
      </w:rPr>
      <w:fldChar w:fldCharType="separate"/>
    </w:r>
    <w:r w:rsidR="00513C90">
      <w:rPr>
        <w:rFonts w:ascii="Arial" w:hAnsi="Arial" w:cs="Arial"/>
        <w:noProof/>
        <w:sz w:val="18"/>
      </w:rPr>
      <w:t>1</w:t>
    </w:r>
    <w:r w:rsidRPr="00407EBC">
      <w:rPr>
        <w:rFonts w:ascii="Arial" w:hAnsi="Arial" w:cs="Arial"/>
        <w:sz w:val="18"/>
      </w:rPr>
      <w:fldChar w:fldCharType="end"/>
    </w:r>
  </w:p>
  <w:p w14:paraId="29DCB9E6"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7D01" w14:textId="77777777" w:rsidR="00C65F05" w:rsidRPr="00407EBC"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407EBC">
      <w:rPr>
        <w:rFonts w:ascii="Arial" w:hAnsi="Arial" w:cs="Arial"/>
        <w:sz w:val="18"/>
      </w:rPr>
      <w:fldChar w:fldCharType="begin"/>
    </w:r>
    <w:r w:rsidRPr="00407EBC">
      <w:rPr>
        <w:rFonts w:ascii="Arial" w:hAnsi="Arial" w:cs="Arial"/>
        <w:sz w:val="18"/>
      </w:rPr>
      <w:instrText xml:space="preserve"> PAGE </w:instrText>
    </w:r>
    <w:r w:rsidRPr="00407EBC">
      <w:rPr>
        <w:rFonts w:ascii="Arial" w:hAnsi="Arial" w:cs="Arial"/>
        <w:sz w:val="18"/>
      </w:rPr>
      <w:fldChar w:fldCharType="separate"/>
    </w:r>
    <w:r w:rsidR="00BE0019" w:rsidRPr="00407EBC">
      <w:rPr>
        <w:rFonts w:ascii="Arial" w:hAnsi="Arial" w:cs="Arial"/>
        <w:noProof/>
        <w:sz w:val="18"/>
      </w:rPr>
      <w:t>1</w:t>
    </w:r>
    <w:r w:rsidRPr="00407EBC">
      <w:rPr>
        <w:rFonts w:ascii="Arial" w:hAnsi="Arial" w:cs="Arial"/>
        <w:sz w:val="18"/>
      </w:rPr>
      <w:fldChar w:fldCharType="end"/>
    </w:r>
    <w:r>
      <w:rPr>
        <w:rFonts w:ascii="Arial" w:hAnsi="Arial"/>
        <w:sz w:val="18"/>
      </w:rPr>
      <w:t xml:space="preserve"> de </w:t>
    </w:r>
    <w:r w:rsidRPr="00407EBC">
      <w:rPr>
        <w:rFonts w:ascii="Arial" w:hAnsi="Arial" w:cs="Arial"/>
        <w:sz w:val="18"/>
      </w:rPr>
      <w:fldChar w:fldCharType="begin"/>
    </w:r>
    <w:r w:rsidRPr="00407EBC">
      <w:rPr>
        <w:rFonts w:ascii="Arial" w:hAnsi="Arial" w:cs="Arial"/>
        <w:sz w:val="18"/>
      </w:rPr>
      <w:instrText xml:space="preserve"> NUMPAGES  </w:instrText>
    </w:r>
    <w:r w:rsidRPr="00407EBC">
      <w:rPr>
        <w:rFonts w:ascii="Arial" w:hAnsi="Arial" w:cs="Arial"/>
        <w:sz w:val="18"/>
      </w:rPr>
      <w:fldChar w:fldCharType="separate"/>
    </w:r>
    <w:r w:rsidR="00BE0019" w:rsidRPr="00407EBC">
      <w:rPr>
        <w:rFonts w:ascii="Arial" w:hAnsi="Arial" w:cs="Arial"/>
        <w:noProof/>
        <w:sz w:val="18"/>
      </w:rPr>
      <w:t>5</w:t>
    </w:r>
    <w:r w:rsidRPr="00407EBC">
      <w:rPr>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BEA68" w14:textId="77777777" w:rsidR="00513C90" w:rsidRDefault="00513C90" w:rsidP="00821636">
      <w:r>
        <w:separator/>
      </w:r>
    </w:p>
  </w:footnote>
  <w:footnote w:type="continuationSeparator" w:id="0">
    <w:p w14:paraId="732BF082" w14:textId="77777777" w:rsidR="00513C90" w:rsidRDefault="00513C90" w:rsidP="00821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20E" w14:textId="77777777" w:rsidR="00C65F05" w:rsidRDefault="00C65F05" w:rsidP="00B9745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384.5pt" o:bullet="t">
        <v:imagedata r:id="rId1" o:title="vector-leaf"/>
      </v:shape>
    </w:pict>
  </w:numPicBullet>
  <w:abstractNum w:abstractNumId="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F0431F"/>
    <w:multiLevelType w:val="hybridMultilevel"/>
    <w:tmpl w:val="A34E7B1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94D54"/>
    <w:multiLevelType w:val="hybridMultilevel"/>
    <w:tmpl w:val="B2701F70"/>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6F6CBD"/>
    <w:multiLevelType w:val="hybridMultilevel"/>
    <w:tmpl w:val="C5E0A4B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B5137"/>
    <w:multiLevelType w:val="hybridMultilevel"/>
    <w:tmpl w:val="DFAEA86C"/>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17">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7"/>
  </w:num>
  <w:num w:numId="5">
    <w:abstractNumId w:val="0"/>
  </w:num>
  <w:num w:numId="6">
    <w:abstractNumId w:val="16"/>
  </w:num>
  <w:num w:numId="7">
    <w:abstractNumId w:val="13"/>
  </w:num>
  <w:num w:numId="8">
    <w:abstractNumId w:val="18"/>
  </w:num>
  <w:num w:numId="9">
    <w:abstractNumId w:val="4"/>
  </w:num>
  <w:num w:numId="10">
    <w:abstractNumId w:val="11"/>
  </w:num>
  <w:num w:numId="11">
    <w:abstractNumId w:val="14"/>
  </w:num>
  <w:num w:numId="12">
    <w:abstractNumId w:val="17"/>
  </w:num>
  <w:num w:numId="13">
    <w:abstractNumId w:val="2"/>
  </w:num>
  <w:num w:numId="14">
    <w:abstractNumId w:val="3"/>
  </w:num>
  <w:num w:numId="15">
    <w:abstractNumId w:val="1"/>
  </w:num>
  <w:num w:numId="16">
    <w:abstractNumId w:val="5"/>
  </w:num>
  <w:num w:numId="17">
    <w:abstractNumId w:val="6"/>
  </w:num>
  <w:num w:numId="18">
    <w:abstractNumId w:val="8"/>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87DF4"/>
    <w:rsid w:val="000918B0"/>
    <w:rsid w:val="000B28E9"/>
    <w:rsid w:val="000B30DF"/>
    <w:rsid w:val="000B5BF8"/>
    <w:rsid w:val="000B6F82"/>
    <w:rsid w:val="000C2078"/>
    <w:rsid w:val="000D5303"/>
    <w:rsid w:val="000D5BE7"/>
    <w:rsid w:val="000F1ED1"/>
    <w:rsid w:val="000F3425"/>
    <w:rsid w:val="000F7B12"/>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6D32"/>
    <w:rsid w:val="00197012"/>
    <w:rsid w:val="001A68DF"/>
    <w:rsid w:val="001B02B8"/>
    <w:rsid w:val="001B3D01"/>
    <w:rsid w:val="001B3FA7"/>
    <w:rsid w:val="001C3419"/>
    <w:rsid w:val="001C54B3"/>
    <w:rsid w:val="001D625C"/>
    <w:rsid w:val="001D708A"/>
    <w:rsid w:val="001E079A"/>
    <w:rsid w:val="001E5692"/>
    <w:rsid w:val="00203AD8"/>
    <w:rsid w:val="00205585"/>
    <w:rsid w:val="002069C1"/>
    <w:rsid w:val="0021006B"/>
    <w:rsid w:val="00217554"/>
    <w:rsid w:val="00220A02"/>
    <w:rsid w:val="0022298D"/>
    <w:rsid w:val="00230018"/>
    <w:rsid w:val="00230C29"/>
    <w:rsid w:val="00232A6C"/>
    <w:rsid w:val="00245935"/>
    <w:rsid w:val="00246629"/>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46C56"/>
    <w:rsid w:val="0034705E"/>
    <w:rsid w:val="003511FB"/>
    <w:rsid w:val="0035476E"/>
    <w:rsid w:val="00355D92"/>
    <w:rsid w:val="00374DF5"/>
    <w:rsid w:val="00384631"/>
    <w:rsid w:val="0039737D"/>
    <w:rsid w:val="003A610C"/>
    <w:rsid w:val="003C4C58"/>
    <w:rsid w:val="003C5B33"/>
    <w:rsid w:val="003D65E2"/>
    <w:rsid w:val="003E45C5"/>
    <w:rsid w:val="00407EBC"/>
    <w:rsid w:val="00412482"/>
    <w:rsid w:val="004157F5"/>
    <w:rsid w:val="00421494"/>
    <w:rsid w:val="00422A62"/>
    <w:rsid w:val="004412D7"/>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13C90"/>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187C"/>
    <w:rsid w:val="005A552B"/>
    <w:rsid w:val="005A7905"/>
    <w:rsid w:val="005B7C7A"/>
    <w:rsid w:val="005C2745"/>
    <w:rsid w:val="005C6D4A"/>
    <w:rsid w:val="005D1CEC"/>
    <w:rsid w:val="005E1C6D"/>
    <w:rsid w:val="005E69F2"/>
    <w:rsid w:val="005F1AD4"/>
    <w:rsid w:val="005F6319"/>
    <w:rsid w:val="005F68D5"/>
    <w:rsid w:val="006010AC"/>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74547"/>
    <w:rsid w:val="006916AA"/>
    <w:rsid w:val="006D1376"/>
    <w:rsid w:val="006F5334"/>
    <w:rsid w:val="00706458"/>
    <w:rsid w:val="007076BD"/>
    <w:rsid w:val="00730C28"/>
    <w:rsid w:val="00732C43"/>
    <w:rsid w:val="007472F3"/>
    <w:rsid w:val="007512C1"/>
    <w:rsid w:val="00755167"/>
    <w:rsid w:val="00757A25"/>
    <w:rsid w:val="00780464"/>
    <w:rsid w:val="0078070C"/>
    <w:rsid w:val="0078699F"/>
    <w:rsid w:val="007970BE"/>
    <w:rsid w:val="007978A6"/>
    <w:rsid w:val="007A10E4"/>
    <w:rsid w:val="007B22C1"/>
    <w:rsid w:val="007B2EE0"/>
    <w:rsid w:val="007C0FF4"/>
    <w:rsid w:val="007C3627"/>
    <w:rsid w:val="007C6B88"/>
    <w:rsid w:val="007D0A09"/>
    <w:rsid w:val="007E7B78"/>
    <w:rsid w:val="00802719"/>
    <w:rsid w:val="0080678D"/>
    <w:rsid w:val="0081432E"/>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5788F"/>
    <w:rsid w:val="009645E7"/>
    <w:rsid w:val="009665DD"/>
    <w:rsid w:val="00967ABF"/>
    <w:rsid w:val="0097029C"/>
    <w:rsid w:val="00970326"/>
    <w:rsid w:val="00976122"/>
    <w:rsid w:val="00976C7B"/>
    <w:rsid w:val="00977D81"/>
    <w:rsid w:val="0098139A"/>
    <w:rsid w:val="00984C13"/>
    <w:rsid w:val="009877FD"/>
    <w:rsid w:val="00987806"/>
    <w:rsid w:val="0099109E"/>
    <w:rsid w:val="009956AD"/>
    <w:rsid w:val="009A619E"/>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6504"/>
    <w:rsid w:val="00A94D29"/>
    <w:rsid w:val="00A971B0"/>
    <w:rsid w:val="00AA1A3A"/>
    <w:rsid w:val="00AA5525"/>
    <w:rsid w:val="00AA64F9"/>
    <w:rsid w:val="00AA7928"/>
    <w:rsid w:val="00AB3865"/>
    <w:rsid w:val="00AB5314"/>
    <w:rsid w:val="00AB5D42"/>
    <w:rsid w:val="00AC2165"/>
    <w:rsid w:val="00AC714C"/>
    <w:rsid w:val="00AD31B7"/>
    <w:rsid w:val="00AD7A95"/>
    <w:rsid w:val="00AE51B0"/>
    <w:rsid w:val="00AE5C73"/>
    <w:rsid w:val="00AE6134"/>
    <w:rsid w:val="00AE6636"/>
    <w:rsid w:val="00B01635"/>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4776A"/>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2D36"/>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18B4"/>
    <w:rsid w:val="00F42734"/>
    <w:rsid w:val="00F453A2"/>
    <w:rsid w:val="00F45670"/>
    <w:rsid w:val="00F4765E"/>
    <w:rsid w:val="00F52D39"/>
    <w:rsid w:val="00F94AC5"/>
    <w:rsid w:val="00FA3045"/>
    <w:rsid w:val="00FA5491"/>
    <w:rsid w:val="00FA6EEB"/>
    <w:rsid w:val="00FE3DF0"/>
    <w:rsid w:val="00FE5D3E"/>
    <w:rsid w:val="00FF572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06AA00"/>
  <w15:docId w15:val="{F6D3D43C-FCE5-4345-A972-B2637CC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5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A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67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967</Words>
  <Characters>5516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Georgina Truman</cp:lastModifiedBy>
  <cp:revision>46</cp:revision>
  <cp:lastPrinted>2020-10-15T17:02:00Z</cp:lastPrinted>
  <dcterms:created xsi:type="dcterms:W3CDTF">2020-05-20T18:40:00Z</dcterms:created>
  <dcterms:modified xsi:type="dcterms:W3CDTF">2021-02-05T18:34:00Z</dcterms:modified>
</cp:coreProperties>
</file>